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C3B0E" w14:textId="77777777" w:rsidR="008065DB" w:rsidRPr="000E760B" w:rsidRDefault="008065DB" w:rsidP="008065DB">
      <w:pPr>
        <w:ind w:right="180"/>
        <w:jc w:val="center"/>
        <w:rPr>
          <w:rFonts w:ascii="Calibri" w:hAnsi="Calibri" w:cs="Calibri"/>
          <w:b/>
          <w:sz w:val="28"/>
          <w:szCs w:val="28"/>
        </w:rPr>
      </w:pPr>
      <w:bookmarkStart w:id="0" w:name="_GoBack"/>
      <w:bookmarkEnd w:id="0"/>
      <w:r w:rsidRPr="000E760B">
        <w:rPr>
          <w:rFonts w:ascii="Calibri" w:hAnsi="Calibri" w:cs="Calibri"/>
          <w:b/>
          <w:sz w:val="28"/>
          <w:szCs w:val="28"/>
        </w:rPr>
        <w:t>National Botanic Garden of Wales</w:t>
      </w:r>
    </w:p>
    <w:p w14:paraId="6FE2697D" w14:textId="54B2C3D2" w:rsidR="008065DB" w:rsidRPr="000E760B" w:rsidRDefault="00EC1BED" w:rsidP="008065DB">
      <w:pPr>
        <w:ind w:right="180"/>
        <w:jc w:val="center"/>
        <w:rPr>
          <w:rFonts w:ascii="Calibri" w:hAnsi="Calibri" w:cs="Calibri"/>
          <w:b/>
          <w:sz w:val="28"/>
          <w:szCs w:val="28"/>
        </w:rPr>
      </w:pPr>
      <w:r>
        <w:rPr>
          <w:rFonts w:ascii="Calibri" w:hAnsi="Calibri" w:cs="Calibri"/>
          <w:b/>
          <w:sz w:val="28"/>
          <w:szCs w:val="28"/>
        </w:rPr>
        <w:t>Volunteer Role</w:t>
      </w:r>
      <w:r w:rsidR="008065DB" w:rsidRPr="000E760B">
        <w:rPr>
          <w:rFonts w:ascii="Calibri" w:hAnsi="Calibri" w:cs="Calibri"/>
          <w:b/>
          <w:sz w:val="28"/>
          <w:szCs w:val="28"/>
        </w:rPr>
        <w:t xml:space="preserve"> Description</w:t>
      </w:r>
    </w:p>
    <w:p w14:paraId="5BF5E5B5" w14:textId="77777777" w:rsidR="008065DB" w:rsidRDefault="008065DB" w:rsidP="008065DB">
      <w:pPr>
        <w:ind w:right="180"/>
        <w:jc w:val="both"/>
        <w:rPr>
          <w:rFonts w:ascii="Calibri" w:hAnsi="Calibri" w:cs="Calibri"/>
        </w:rPr>
      </w:pPr>
    </w:p>
    <w:tbl>
      <w:tblPr>
        <w:tblW w:w="10490" w:type="dxa"/>
        <w:tblInd w:w="-1139" w:type="dxa"/>
        <w:tblCellMar>
          <w:left w:w="10" w:type="dxa"/>
          <w:right w:w="10" w:type="dxa"/>
        </w:tblCellMar>
        <w:tblLook w:val="0000" w:firstRow="0" w:lastRow="0" w:firstColumn="0" w:lastColumn="0" w:noHBand="0" w:noVBand="0"/>
      </w:tblPr>
      <w:tblGrid>
        <w:gridCol w:w="3686"/>
        <w:gridCol w:w="6804"/>
      </w:tblGrid>
      <w:tr w:rsidR="008065DB" w14:paraId="0567FE59" w14:textId="77777777" w:rsidTr="000E760B">
        <w:tc>
          <w:tcPr>
            <w:tcW w:w="368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37A2FFE" w14:textId="5CAEB7C8" w:rsidR="008065DB" w:rsidRDefault="00EC1BED" w:rsidP="00E976B8">
            <w:pPr>
              <w:spacing w:line="276" w:lineRule="auto"/>
              <w:jc w:val="both"/>
            </w:pPr>
            <w:r>
              <w:rPr>
                <w:rFonts w:ascii="Calibri" w:hAnsi="Calibri" w:cs="Calibri"/>
                <w:b/>
                <w:color w:val="000000"/>
              </w:rPr>
              <w:t>Volunteer Role</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FD195" w14:textId="4251C8A5" w:rsidR="008065DB" w:rsidRDefault="00134164" w:rsidP="00E976B8">
            <w:pPr>
              <w:spacing w:line="276" w:lineRule="auto"/>
              <w:jc w:val="both"/>
              <w:rPr>
                <w:rFonts w:ascii="Calibri" w:hAnsi="Calibri" w:cs="Calibri"/>
                <w:color w:val="000000"/>
              </w:rPr>
            </w:pPr>
            <w:r>
              <w:rPr>
                <w:rFonts w:ascii="Calibri" w:hAnsi="Calibri" w:cs="Calibri"/>
                <w:color w:val="000000"/>
              </w:rPr>
              <w:t>Seed Bank Volunteer</w:t>
            </w:r>
          </w:p>
        </w:tc>
      </w:tr>
      <w:tr w:rsidR="008065DB" w14:paraId="3688E325" w14:textId="77777777" w:rsidTr="000E760B">
        <w:tc>
          <w:tcPr>
            <w:tcW w:w="368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1955F2C" w14:textId="3E512098" w:rsidR="008065DB" w:rsidRDefault="008065DB" w:rsidP="00E976B8">
            <w:pPr>
              <w:spacing w:line="276" w:lineRule="auto"/>
              <w:jc w:val="both"/>
            </w:pPr>
            <w:r>
              <w:rPr>
                <w:rFonts w:ascii="Calibri" w:hAnsi="Calibri" w:cs="Calibri"/>
                <w:b/>
              </w:rPr>
              <w:t>Department</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0DADB" w14:textId="115296F7" w:rsidR="008065DB" w:rsidRDefault="006A1754" w:rsidP="00E976B8">
            <w:pPr>
              <w:spacing w:line="276" w:lineRule="auto"/>
              <w:jc w:val="both"/>
              <w:rPr>
                <w:rFonts w:ascii="Calibri" w:hAnsi="Calibri" w:cs="Calibri"/>
                <w:color w:val="000000"/>
              </w:rPr>
            </w:pPr>
            <w:r>
              <w:rPr>
                <w:rFonts w:ascii="Calibri" w:hAnsi="Calibri" w:cs="Calibri"/>
                <w:color w:val="000000"/>
              </w:rPr>
              <w:t>Volunteers</w:t>
            </w:r>
          </w:p>
        </w:tc>
      </w:tr>
      <w:tr w:rsidR="008065DB" w14:paraId="7AC93507" w14:textId="77777777" w:rsidTr="000E760B">
        <w:tc>
          <w:tcPr>
            <w:tcW w:w="368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3C7EDF47" w14:textId="77777777" w:rsidR="008065DB" w:rsidRDefault="008065DB" w:rsidP="00E976B8">
            <w:pPr>
              <w:spacing w:line="276" w:lineRule="auto"/>
              <w:jc w:val="both"/>
              <w:rPr>
                <w:rFonts w:ascii="Calibri" w:hAnsi="Calibri" w:cs="Calibri"/>
                <w:b/>
              </w:rPr>
            </w:pPr>
            <w:r>
              <w:rPr>
                <w:rFonts w:ascii="Calibri" w:hAnsi="Calibri" w:cs="Calibri"/>
                <w:b/>
              </w:rPr>
              <w:t>Reports to</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882A7" w14:textId="3C109677" w:rsidR="008065DB" w:rsidRDefault="00EC1BED" w:rsidP="00E976B8">
            <w:pPr>
              <w:spacing w:line="276" w:lineRule="auto"/>
              <w:jc w:val="both"/>
              <w:rPr>
                <w:rFonts w:ascii="Calibri" w:hAnsi="Calibri" w:cs="Calibri"/>
                <w:color w:val="000000"/>
              </w:rPr>
            </w:pPr>
            <w:r>
              <w:rPr>
                <w:rFonts w:ascii="Calibri" w:hAnsi="Calibri" w:cs="Calibri"/>
                <w:color w:val="000000"/>
              </w:rPr>
              <w:t>Volunteer Coordinator</w:t>
            </w:r>
          </w:p>
        </w:tc>
      </w:tr>
    </w:tbl>
    <w:p w14:paraId="30510410" w14:textId="77777777" w:rsidR="008065DB" w:rsidRDefault="008065DB" w:rsidP="008065DB">
      <w:pPr>
        <w:ind w:right="180"/>
        <w:jc w:val="both"/>
        <w:rPr>
          <w:rFonts w:ascii="Calibri" w:hAnsi="Calibri" w:cs="Calibri"/>
        </w:rPr>
      </w:pPr>
    </w:p>
    <w:tbl>
      <w:tblPr>
        <w:tblW w:w="10490" w:type="dxa"/>
        <w:tblInd w:w="-1139" w:type="dxa"/>
        <w:tblCellMar>
          <w:left w:w="10" w:type="dxa"/>
          <w:right w:w="10" w:type="dxa"/>
        </w:tblCellMar>
        <w:tblLook w:val="0000" w:firstRow="0" w:lastRow="0" w:firstColumn="0" w:lastColumn="0" w:noHBand="0" w:noVBand="0"/>
      </w:tblPr>
      <w:tblGrid>
        <w:gridCol w:w="4820"/>
        <w:gridCol w:w="5670"/>
      </w:tblGrid>
      <w:tr w:rsidR="008065DB" w14:paraId="5D0155AF" w14:textId="77777777" w:rsidTr="000E760B">
        <w:tc>
          <w:tcPr>
            <w:tcW w:w="482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F15B959" w14:textId="77777777" w:rsidR="008065DB" w:rsidRDefault="008065DB" w:rsidP="00E976B8">
            <w:pPr>
              <w:spacing w:line="276" w:lineRule="auto"/>
              <w:jc w:val="both"/>
            </w:pPr>
            <w:r>
              <w:rPr>
                <w:rFonts w:ascii="Calibri" w:hAnsi="Calibri" w:cs="Calibri"/>
                <w:b/>
              </w:rPr>
              <w:t>About the Garden</w:t>
            </w:r>
          </w:p>
        </w:tc>
        <w:tc>
          <w:tcPr>
            <w:tcW w:w="5670" w:type="dxa"/>
            <w:shd w:val="clear" w:color="auto" w:fill="auto"/>
            <w:tcMar>
              <w:top w:w="0" w:type="dxa"/>
              <w:left w:w="10" w:type="dxa"/>
              <w:bottom w:w="0" w:type="dxa"/>
              <w:right w:w="10" w:type="dxa"/>
            </w:tcMar>
          </w:tcPr>
          <w:p w14:paraId="6F745582" w14:textId="77777777" w:rsidR="008065DB" w:rsidRDefault="008065DB" w:rsidP="00E976B8">
            <w:pPr>
              <w:spacing w:line="276" w:lineRule="auto"/>
              <w:jc w:val="both"/>
            </w:pPr>
          </w:p>
        </w:tc>
      </w:tr>
      <w:tr w:rsidR="008065DB" w14:paraId="2C0D1FE1" w14:textId="77777777" w:rsidTr="000E760B">
        <w:tc>
          <w:tcPr>
            <w:tcW w:w="104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ACDE7" w14:textId="77777777" w:rsidR="006A1754" w:rsidRP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The National Botanic Garden of Wales is a charity dedicated to the advancement of knowledge in the science of plants and</w:t>
            </w:r>
          </w:p>
          <w:p w14:paraId="1699F555" w14:textId="77777777" w:rsidR="006A1754" w:rsidRP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related subjects, and the conservation of plant species. We are the custodian of significant collections and heritage assets for</w:t>
            </w:r>
          </w:p>
          <w:p w14:paraId="3C6798CE" w14:textId="77777777" w:rsid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Wales.</w:t>
            </w:r>
            <w:r>
              <w:rPr>
                <w:rFonts w:asciiTheme="minorHAnsi" w:hAnsiTheme="minorHAnsi" w:cstheme="minorHAnsi"/>
                <w:color w:val="000000"/>
                <w:sz w:val="20"/>
                <w:szCs w:val="20"/>
              </w:rPr>
              <w:t xml:space="preserve"> </w:t>
            </w:r>
            <w:r w:rsidRPr="006A1754">
              <w:rPr>
                <w:rFonts w:asciiTheme="minorHAnsi" w:hAnsiTheme="minorHAnsi" w:cstheme="minorHAnsi"/>
                <w:color w:val="000000"/>
                <w:sz w:val="20"/>
                <w:szCs w:val="20"/>
              </w:rPr>
              <w:t>As an organisation, we are committed to society’s lifelong learning and we generate and share knowledge and engage</w:t>
            </w:r>
          </w:p>
          <w:p w14:paraId="18D1064D" w14:textId="77777777" w:rsid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 xml:space="preserve"> Across</w:t>
            </w:r>
            <w:r>
              <w:rPr>
                <w:rFonts w:asciiTheme="minorHAnsi" w:hAnsiTheme="minorHAnsi" w:cstheme="minorHAnsi"/>
                <w:color w:val="000000"/>
                <w:sz w:val="20"/>
                <w:szCs w:val="20"/>
              </w:rPr>
              <w:t xml:space="preserve"> </w:t>
            </w:r>
            <w:r w:rsidRPr="006A1754">
              <w:rPr>
                <w:rFonts w:asciiTheme="minorHAnsi" w:hAnsiTheme="minorHAnsi" w:cstheme="minorHAnsi"/>
                <w:color w:val="000000"/>
                <w:sz w:val="20"/>
                <w:szCs w:val="20"/>
              </w:rPr>
              <w:t xml:space="preserve">diverse communities, government, business and industry. We aim to enhance understanding of the interaction of </w:t>
            </w:r>
          </w:p>
          <w:p w14:paraId="1B14EF48" w14:textId="77777777" w:rsid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people,</w:t>
            </w:r>
            <w:r>
              <w:rPr>
                <w:rFonts w:asciiTheme="minorHAnsi" w:hAnsiTheme="minorHAnsi" w:cstheme="minorHAnsi"/>
                <w:color w:val="000000"/>
                <w:sz w:val="20"/>
                <w:szCs w:val="20"/>
              </w:rPr>
              <w:t xml:space="preserve"> </w:t>
            </w:r>
            <w:r w:rsidRPr="006A1754">
              <w:rPr>
                <w:rFonts w:asciiTheme="minorHAnsi" w:hAnsiTheme="minorHAnsi" w:cstheme="minorHAnsi"/>
                <w:color w:val="000000"/>
                <w:sz w:val="20"/>
                <w:szCs w:val="20"/>
              </w:rPr>
              <w:t xml:space="preserve">plants, landscape and the environment in a sustainable future. As part of our diverse research, horticultural and </w:t>
            </w:r>
          </w:p>
          <w:p w14:paraId="45A495FE" w14:textId="77777777" w:rsid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education</w:t>
            </w:r>
            <w:r>
              <w:rPr>
                <w:rFonts w:asciiTheme="minorHAnsi" w:hAnsiTheme="minorHAnsi" w:cstheme="minorHAnsi"/>
                <w:color w:val="000000"/>
                <w:sz w:val="20"/>
                <w:szCs w:val="20"/>
              </w:rPr>
              <w:t xml:space="preserve"> </w:t>
            </w:r>
            <w:r w:rsidRPr="006A1754">
              <w:rPr>
                <w:rFonts w:asciiTheme="minorHAnsi" w:hAnsiTheme="minorHAnsi" w:cstheme="minorHAnsi"/>
                <w:color w:val="000000"/>
                <w:sz w:val="20"/>
                <w:szCs w:val="20"/>
              </w:rPr>
              <w:t xml:space="preserve">work, we advance public appreciation of Welsh culture and heritage and contribute to national efforts to create a </w:t>
            </w:r>
          </w:p>
          <w:p w14:paraId="637B5E80" w14:textId="65A3136C" w:rsidR="006A1754" w:rsidRPr="006A1754" w:rsidRDefault="006A1754" w:rsidP="006A1754">
            <w:pPr>
              <w:pStyle w:val="NormalWeb"/>
              <w:rPr>
                <w:rFonts w:asciiTheme="minorHAnsi" w:hAnsiTheme="minorHAnsi" w:cstheme="minorHAnsi"/>
                <w:color w:val="000000"/>
                <w:sz w:val="20"/>
                <w:szCs w:val="20"/>
              </w:rPr>
            </w:pPr>
            <w:r w:rsidRPr="006A1754">
              <w:rPr>
                <w:rFonts w:asciiTheme="minorHAnsi" w:hAnsiTheme="minorHAnsi" w:cstheme="minorHAnsi"/>
                <w:color w:val="000000"/>
                <w:sz w:val="20"/>
                <w:szCs w:val="20"/>
              </w:rPr>
              <w:t>prosperous,</w:t>
            </w:r>
            <w:r>
              <w:rPr>
                <w:rFonts w:asciiTheme="minorHAnsi" w:hAnsiTheme="minorHAnsi" w:cstheme="minorHAnsi"/>
                <w:color w:val="000000"/>
                <w:sz w:val="20"/>
                <w:szCs w:val="20"/>
              </w:rPr>
              <w:t xml:space="preserve"> </w:t>
            </w:r>
            <w:r w:rsidRPr="006A1754">
              <w:rPr>
                <w:rFonts w:asciiTheme="minorHAnsi" w:hAnsiTheme="minorHAnsi" w:cstheme="minorHAnsi"/>
                <w:color w:val="000000"/>
                <w:sz w:val="20"/>
                <w:szCs w:val="20"/>
              </w:rPr>
              <w:t>resilient, healthier and globally responsible Wales, with a vibrant culture and thriving Welsh language.</w:t>
            </w:r>
          </w:p>
          <w:p w14:paraId="049EFD6B" w14:textId="77777777" w:rsidR="00532409" w:rsidRPr="00532409" w:rsidRDefault="00532409" w:rsidP="00532409">
            <w:pPr>
              <w:spacing w:line="276" w:lineRule="auto"/>
              <w:rPr>
                <w:rFonts w:asciiTheme="minorHAnsi" w:hAnsiTheme="minorHAnsi" w:cstheme="minorHAnsi"/>
                <w:b/>
                <w:color w:val="87922C"/>
                <w:sz w:val="20"/>
                <w:szCs w:val="20"/>
              </w:rPr>
            </w:pPr>
            <w:r w:rsidRPr="00532409">
              <w:rPr>
                <w:rFonts w:asciiTheme="minorHAnsi" w:hAnsiTheme="minorHAnsi" w:cstheme="minorHAnsi"/>
                <w:b/>
                <w:color w:val="87922C"/>
                <w:sz w:val="20"/>
                <w:szCs w:val="20"/>
              </w:rPr>
              <w:t>Our Vision, Mission and Values</w:t>
            </w:r>
          </w:p>
          <w:p w14:paraId="626CA738" w14:textId="77777777" w:rsidR="00532409" w:rsidRPr="00532409" w:rsidRDefault="00532409" w:rsidP="00532409">
            <w:pPr>
              <w:spacing w:line="276" w:lineRule="auto"/>
              <w:rPr>
                <w:rFonts w:asciiTheme="minorHAnsi" w:hAnsiTheme="minorHAnsi" w:cstheme="minorHAnsi"/>
                <w:b/>
                <w:color w:val="625C55"/>
                <w:sz w:val="20"/>
                <w:szCs w:val="20"/>
              </w:rPr>
            </w:pPr>
            <w:r w:rsidRPr="00532409">
              <w:rPr>
                <w:rFonts w:asciiTheme="minorHAnsi" w:hAnsiTheme="minorHAnsi" w:cstheme="minorHAnsi"/>
                <w:b/>
                <w:color w:val="625C55"/>
                <w:sz w:val="20"/>
                <w:szCs w:val="20"/>
              </w:rPr>
              <w:t>Our Vision</w:t>
            </w:r>
          </w:p>
          <w:p w14:paraId="7D57F5C4" w14:textId="568B3D0E"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color w:val="625C55"/>
                <w:sz w:val="20"/>
                <w:szCs w:val="20"/>
              </w:rPr>
              <w:t>A world that values biodiversity, protects plants and the plan</w:t>
            </w:r>
            <w:r w:rsidR="00134164">
              <w:rPr>
                <w:rFonts w:asciiTheme="minorHAnsi" w:hAnsiTheme="minorHAnsi" w:cstheme="minorHAnsi"/>
                <w:color w:val="625C55"/>
                <w:sz w:val="20"/>
                <w:szCs w:val="20"/>
              </w:rPr>
              <w:t>e</w:t>
            </w:r>
            <w:r w:rsidRPr="00532409">
              <w:rPr>
                <w:rFonts w:asciiTheme="minorHAnsi" w:hAnsiTheme="minorHAnsi" w:cstheme="minorHAnsi"/>
                <w:color w:val="625C55"/>
                <w:sz w:val="20"/>
                <w:szCs w:val="20"/>
              </w:rPr>
              <w:t xml:space="preserve">t. </w:t>
            </w:r>
          </w:p>
          <w:p w14:paraId="327C6C05" w14:textId="77777777" w:rsidR="00532409" w:rsidRPr="00532409" w:rsidRDefault="00532409" w:rsidP="00532409">
            <w:pPr>
              <w:spacing w:line="276" w:lineRule="auto"/>
              <w:rPr>
                <w:rFonts w:asciiTheme="minorHAnsi" w:hAnsiTheme="minorHAnsi" w:cstheme="minorHAnsi"/>
                <w:color w:val="625C55"/>
                <w:sz w:val="20"/>
                <w:szCs w:val="20"/>
              </w:rPr>
            </w:pPr>
          </w:p>
          <w:p w14:paraId="6A48D38E" w14:textId="77777777" w:rsidR="00532409" w:rsidRPr="00532409" w:rsidRDefault="00532409" w:rsidP="00532409">
            <w:pPr>
              <w:spacing w:line="276" w:lineRule="auto"/>
              <w:rPr>
                <w:rFonts w:asciiTheme="minorHAnsi" w:hAnsiTheme="minorHAnsi" w:cstheme="minorHAnsi"/>
                <w:b/>
                <w:color w:val="625C55"/>
                <w:sz w:val="20"/>
                <w:szCs w:val="20"/>
              </w:rPr>
            </w:pPr>
            <w:r w:rsidRPr="00532409">
              <w:rPr>
                <w:rFonts w:asciiTheme="minorHAnsi" w:hAnsiTheme="minorHAnsi" w:cstheme="minorHAnsi"/>
                <w:b/>
                <w:color w:val="625C55"/>
                <w:sz w:val="20"/>
                <w:szCs w:val="20"/>
              </w:rPr>
              <w:t>Mission</w:t>
            </w:r>
          </w:p>
          <w:p w14:paraId="06E8E354"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color w:val="625C55"/>
                <w:sz w:val="20"/>
                <w:szCs w:val="20"/>
              </w:rPr>
              <w:t xml:space="preserve">The National Botanic Garden of Wales is dedicated to the research, conservation of biodiversity, to sustainability, lifelong learning, and the enjoyment of the visitor. </w:t>
            </w:r>
          </w:p>
          <w:p w14:paraId="2F65C0D8" w14:textId="77777777" w:rsidR="00532409" w:rsidRPr="00532409" w:rsidRDefault="00532409" w:rsidP="00532409">
            <w:pPr>
              <w:spacing w:line="276" w:lineRule="auto"/>
              <w:rPr>
                <w:rFonts w:asciiTheme="minorHAnsi" w:hAnsiTheme="minorHAnsi" w:cstheme="minorHAnsi"/>
                <w:color w:val="625C55"/>
                <w:sz w:val="20"/>
                <w:szCs w:val="20"/>
              </w:rPr>
            </w:pPr>
          </w:p>
          <w:p w14:paraId="6DA3E234" w14:textId="77777777" w:rsidR="00532409" w:rsidRPr="00532409" w:rsidRDefault="00532409" w:rsidP="00532409">
            <w:pPr>
              <w:spacing w:line="276" w:lineRule="auto"/>
              <w:rPr>
                <w:rFonts w:asciiTheme="minorHAnsi" w:hAnsiTheme="minorHAnsi" w:cstheme="minorHAnsi"/>
                <w:b/>
                <w:color w:val="625C55"/>
                <w:sz w:val="20"/>
                <w:szCs w:val="20"/>
              </w:rPr>
            </w:pPr>
            <w:r w:rsidRPr="00532409">
              <w:rPr>
                <w:rFonts w:asciiTheme="minorHAnsi" w:hAnsiTheme="minorHAnsi" w:cstheme="minorHAnsi"/>
                <w:b/>
                <w:color w:val="625C55"/>
                <w:sz w:val="20"/>
                <w:szCs w:val="20"/>
              </w:rPr>
              <w:t>Values - CROESO</w:t>
            </w:r>
          </w:p>
          <w:p w14:paraId="4329C686"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b/>
                <w:color w:val="87922C"/>
                <w:sz w:val="20"/>
                <w:szCs w:val="20"/>
              </w:rPr>
              <w:t>Collaboration</w:t>
            </w:r>
            <w:r w:rsidRPr="00532409">
              <w:rPr>
                <w:rFonts w:asciiTheme="minorHAnsi" w:hAnsiTheme="minorHAnsi" w:cstheme="minorHAnsi"/>
                <w:color w:val="625C55"/>
                <w:sz w:val="20"/>
                <w:szCs w:val="20"/>
              </w:rPr>
              <w:t xml:space="preserve"> - we succeed through teamwork, sharing knowledge and expertise - our ‘can do’ attitude enables us to be solutions-focused, adaptable and agile.</w:t>
            </w:r>
          </w:p>
          <w:p w14:paraId="34B1D03B" w14:textId="77777777" w:rsidR="00532409" w:rsidRPr="00532409" w:rsidRDefault="00532409" w:rsidP="00532409">
            <w:pPr>
              <w:spacing w:line="276" w:lineRule="auto"/>
              <w:rPr>
                <w:rFonts w:asciiTheme="minorHAnsi" w:hAnsiTheme="minorHAnsi" w:cstheme="minorHAnsi"/>
                <w:color w:val="625C55"/>
                <w:sz w:val="20"/>
                <w:szCs w:val="20"/>
              </w:rPr>
            </w:pPr>
          </w:p>
          <w:p w14:paraId="248E4133"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b/>
                <w:color w:val="87922C"/>
                <w:sz w:val="20"/>
                <w:szCs w:val="20"/>
              </w:rPr>
              <w:t>Respect</w:t>
            </w:r>
            <w:r w:rsidRPr="00532409">
              <w:rPr>
                <w:rFonts w:asciiTheme="minorHAnsi" w:hAnsiTheme="minorHAnsi" w:cstheme="minorHAnsi"/>
                <w:b/>
                <w:color w:val="625C55"/>
                <w:sz w:val="20"/>
                <w:szCs w:val="20"/>
              </w:rPr>
              <w:t xml:space="preserve"> </w:t>
            </w:r>
            <w:r w:rsidRPr="00532409">
              <w:rPr>
                <w:rFonts w:asciiTheme="minorHAnsi" w:hAnsiTheme="minorHAnsi" w:cstheme="minorHAnsi"/>
                <w:color w:val="625C55"/>
                <w:sz w:val="20"/>
                <w:szCs w:val="20"/>
              </w:rPr>
              <w:t>- We value everyone, we are inclusive, respect differences and treat all with dignity.</w:t>
            </w:r>
          </w:p>
          <w:p w14:paraId="00680C3C" w14:textId="77777777" w:rsidR="00532409" w:rsidRPr="00532409" w:rsidRDefault="00532409" w:rsidP="00532409">
            <w:pPr>
              <w:spacing w:line="276" w:lineRule="auto"/>
              <w:rPr>
                <w:rFonts w:asciiTheme="minorHAnsi" w:hAnsiTheme="minorHAnsi" w:cstheme="minorHAnsi"/>
                <w:color w:val="625C55"/>
                <w:sz w:val="20"/>
                <w:szCs w:val="20"/>
              </w:rPr>
            </w:pPr>
          </w:p>
          <w:p w14:paraId="32AA10F2"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b/>
                <w:color w:val="87922C"/>
                <w:sz w:val="20"/>
                <w:szCs w:val="20"/>
              </w:rPr>
              <w:t>Opportunity for All</w:t>
            </w:r>
            <w:r w:rsidRPr="00532409">
              <w:rPr>
                <w:rFonts w:asciiTheme="minorHAnsi" w:hAnsiTheme="minorHAnsi" w:cstheme="minorHAnsi"/>
                <w:color w:val="87922C"/>
                <w:sz w:val="20"/>
                <w:szCs w:val="20"/>
              </w:rPr>
              <w:t xml:space="preserve"> </w:t>
            </w:r>
            <w:r w:rsidRPr="00532409">
              <w:rPr>
                <w:rFonts w:asciiTheme="minorHAnsi" w:hAnsiTheme="minorHAnsi" w:cstheme="minorHAnsi"/>
                <w:color w:val="625C55"/>
                <w:sz w:val="20"/>
                <w:szCs w:val="20"/>
              </w:rPr>
              <w:t>- Everyone has the right to be treated fairly and be offered opportunities.</w:t>
            </w:r>
          </w:p>
          <w:p w14:paraId="4158E1C4" w14:textId="77777777" w:rsidR="00532409" w:rsidRPr="00532409" w:rsidRDefault="00532409" w:rsidP="00532409">
            <w:pPr>
              <w:spacing w:line="276" w:lineRule="auto"/>
              <w:rPr>
                <w:rFonts w:asciiTheme="minorHAnsi" w:hAnsiTheme="minorHAnsi" w:cstheme="minorHAnsi"/>
                <w:color w:val="625C55"/>
                <w:sz w:val="20"/>
                <w:szCs w:val="20"/>
              </w:rPr>
            </w:pPr>
          </w:p>
          <w:p w14:paraId="09D9F9DE"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b/>
                <w:color w:val="87922C"/>
                <w:sz w:val="20"/>
                <w:szCs w:val="20"/>
              </w:rPr>
              <w:t>Exemplar</w:t>
            </w:r>
            <w:r w:rsidRPr="00532409">
              <w:rPr>
                <w:rFonts w:asciiTheme="minorHAnsi" w:hAnsiTheme="minorHAnsi" w:cstheme="minorHAnsi"/>
                <w:color w:val="625C55"/>
                <w:sz w:val="20"/>
                <w:szCs w:val="20"/>
              </w:rPr>
              <w:t xml:space="preserve"> - As a national institution we hold ourselves to professional standards. We celebrate successes and contributions and learn from our failures. </w:t>
            </w:r>
          </w:p>
          <w:p w14:paraId="0A536F13" w14:textId="77777777" w:rsidR="00532409" w:rsidRPr="00532409" w:rsidRDefault="00532409" w:rsidP="00532409">
            <w:pPr>
              <w:spacing w:line="276" w:lineRule="auto"/>
              <w:rPr>
                <w:rFonts w:asciiTheme="minorHAnsi" w:hAnsiTheme="minorHAnsi" w:cstheme="minorHAnsi"/>
                <w:b/>
                <w:color w:val="625C55"/>
                <w:sz w:val="20"/>
                <w:szCs w:val="20"/>
              </w:rPr>
            </w:pPr>
          </w:p>
          <w:p w14:paraId="3DD8F2EF" w14:textId="77777777" w:rsidR="00532409" w:rsidRPr="00532409" w:rsidRDefault="00532409" w:rsidP="00532409">
            <w:pPr>
              <w:spacing w:line="276" w:lineRule="auto"/>
              <w:rPr>
                <w:rFonts w:asciiTheme="minorHAnsi" w:hAnsiTheme="minorHAnsi" w:cstheme="minorHAnsi"/>
                <w:color w:val="625C55"/>
                <w:sz w:val="20"/>
                <w:szCs w:val="20"/>
              </w:rPr>
            </w:pPr>
            <w:r w:rsidRPr="00532409">
              <w:rPr>
                <w:rFonts w:asciiTheme="minorHAnsi" w:hAnsiTheme="minorHAnsi" w:cstheme="minorHAnsi"/>
                <w:b/>
                <w:color w:val="87922C"/>
                <w:sz w:val="20"/>
                <w:szCs w:val="20"/>
              </w:rPr>
              <w:t>Sustainability</w:t>
            </w:r>
            <w:r w:rsidRPr="00532409">
              <w:rPr>
                <w:rFonts w:asciiTheme="minorHAnsi" w:hAnsiTheme="minorHAnsi" w:cstheme="minorHAnsi"/>
                <w:color w:val="87922C"/>
                <w:sz w:val="20"/>
                <w:szCs w:val="20"/>
              </w:rPr>
              <w:t xml:space="preserve"> </w:t>
            </w:r>
            <w:r w:rsidRPr="00532409">
              <w:rPr>
                <w:rFonts w:asciiTheme="minorHAnsi" w:hAnsiTheme="minorHAnsi" w:cstheme="minorHAnsi"/>
                <w:color w:val="625C55"/>
                <w:sz w:val="20"/>
                <w:szCs w:val="20"/>
              </w:rPr>
              <w:t xml:space="preserve">- We use sustainability as a lens for decision making to contribute to a globally responsible Wales and ensure our organisation’s longevity. </w:t>
            </w:r>
          </w:p>
          <w:p w14:paraId="46EC9C28" w14:textId="77777777" w:rsidR="00532409" w:rsidRPr="00C7534B" w:rsidRDefault="00532409" w:rsidP="00532409">
            <w:pPr>
              <w:spacing w:line="276" w:lineRule="auto"/>
              <w:rPr>
                <w:rFonts w:asciiTheme="minorHAnsi" w:hAnsiTheme="minorHAnsi" w:cstheme="minorHAnsi"/>
                <w:color w:val="625C55"/>
                <w:sz w:val="20"/>
                <w:szCs w:val="20"/>
              </w:rPr>
            </w:pPr>
          </w:p>
          <w:p w14:paraId="2CFAC966" w14:textId="21BF89A1" w:rsidR="008065DB" w:rsidRPr="0021300F" w:rsidRDefault="00532409" w:rsidP="0021300F">
            <w:pPr>
              <w:spacing w:line="276" w:lineRule="auto"/>
              <w:rPr>
                <w:rFonts w:ascii="Geomanist" w:hAnsi="Geomanist"/>
                <w:color w:val="625C55"/>
                <w:sz w:val="20"/>
                <w:szCs w:val="20"/>
              </w:rPr>
            </w:pPr>
            <w:r w:rsidRPr="00C7534B">
              <w:rPr>
                <w:rFonts w:asciiTheme="minorHAnsi" w:hAnsiTheme="minorHAnsi" w:cstheme="minorHAnsi"/>
                <w:b/>
                <w:color w:val="87922C"/>
                <w:sz w:val="20"/>
                <w:szCs w:val="20"/>
              </w:rPr>
              <w:t>Openness</w:t>
            </w:r>
            <w:r w:rsidRPr="00C7534B">
              <w:rPr>
                <w:rFonts w:asciiTheme="minorHAnsi" w:hAnsiTheme="minorHAnsi" w:cstheme="minorHAnsi"/>
                <w:color w:val="625C55"/>
                <w:sz w:val="20"/>
                <w:szCs w:val="20"/>
              </w:rPr>
              <w:t xml:space="preserve"> </w:t>
            </w:r>
            <w:r w:rsidRPr="00134164">
              <w:rPr>
                <w:rFonts w:asciiTheme="minorHAnsi" w:hAnsiTheme="minorHAnsi" w:cstheme="minorHAnsi"/>
                <w:color w:val="625C55"/>
                <w:sz w:val="20"/>
                <w:szCs w:val="20"/>
              </w:rPr>
              <w:t>- We will act with integrity.  We take responsibility for our action and inaction and hold ourselves accountable to the people we work with and for.</w:t>
            </w:r>
          </w:p>
        </w:tc>
      </w:tr>
    </w:tbl>
    <w:p w14:paraId="7B7D1840" w14:textId="77777777" w:rsidR="00EC1BED" w:rsidRDefault="00EC1BED" w:rsidP="008065DB">
      <w:pPr>
        <w:ind w:right="180"/>
        <w:jc w:val="both"/>
        <w:rPr>
          <w:rFonts w:ascii="Calibri" w:hAnsi="Calibri" w:cs="Calibri"/>
        </w:rPr>
      </w:pPr>
    </w:p>
    <w:tbl>
      <w:tblPr>
        <w:tblW w:w="10490" w:type="dxa"/>
        <w:tblInd w:w="-1139" w:type="dxa"/>
        <w:tblCellMar>
          <w:left w:w="10" w:type="dxa"/>
          <w:right w:w="10" w:type="dxa"/>
        </w:tblCellMar>
        <w:tblLook w:val="0000" w:firstRow="0" w:lastRow="0" w:firstColumn="0" w:lastColumn="0" w:noHBand="0" w:noVBand="0"/>
      </w:tblPr>
      <w:tblGrid>
        <w:gridCol w:w="4820"/>
        <w:gridCol w:w="5670"/>
      </w:tblGrid>
      <w:tr w:rsidR="008065DB" w14:paraId="0404FF2D" w14:textId="77777777" w:rsidTr="194FAE54">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4809AE60" w14:textId="77777777" w:rsidR="008065DB" w:rsidRDefault="008065DB" w:rsidP="00E976B8">
            <w:pPr>
              <w:spacing w:line="276" w:lineRule="auto"/>
              <w:jc w:val="both"/>
            </w:pPr>
            <w:r>
              <w:rPr>
                <w:rFonts w:ascii="Calibri" w:hAnsi="Calibri" w:cs="Calibri"/>
                <w:b/>
              </w:rPr>
              <w:lastRenderedPageBreak/>
              <w:t>Description of Role</w:t>
            </w:r>
          </w:p>
        </w:tc>
        <w:tc>
          <w:tcPr>
            <w:tcW w:w="5670" w:type="dxa"/>
            <w:shd w:val="clear" w:color="auto" w:fill="auto"/>
            <w:tcMar>
              <w:top w:w="0" w:type="dxa"/>
              <w:left w:w="10" w:type="dxa"/>
              <w:bottom w:w="0" w:type="dxa"/>
              <w:right w:w="10" w:type="dxa"/>
            </w:tcMar>
          </w:tcPr>
          <w:p w14:paraId="36736561" w14:textId="77777777" w:rsidR="008065DB" w:rsidRDefault="008065DB" w:rsidP="00E976B8">
            <w:pPr>
              <w:spacing w:line="276" w:lineRule="auto"/>
              <w:jc w:val="both"/>
            </w:pPr>
          </w:p>
        </w:tc>
      </w:tr>
      <w:tr w:rsidR="008065DB" w14:paraId="26F143A6" w14:textId="77777777" w:rsidTr="194FAE54">
        <w:tc>
          <w:tcPr>
            <w:tcW w:w="104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4F366E" w14:textId="296910D5" w:rsidR="00134164" w:rsidRDefault="00134164" w:rsidP="00697994">
            <w:pPr>
              <w:pStyle w:val="NoSpacing"/>
              <w:rPr>
                <w:rFonts w:ascii="Calibri" w:hAnsi="Calibri" w:cs="Calibri"/>
                <w:color w:val="000000"/>
              </w:rPr>
            </w:pPr>
            <w:r>
              <w:rPr>
                <w:rFonts w:ascii="Calibri" w:hAnsi="Calibri" w:cs="Calibri"/>
                <w:color w:val="000000"/>
              </w:rPr>
              <w:t xml:space="preserve">The National Seed Bank of Wales is housed in the Science Centre at the Botanic Garden, where freezers store seed of Welsh native plant species to ensure their conservation and survival for the future. The seed bank acts as an insurance policy against potential extinctions and a vital resource for research and conservation of Welsh flora, and some of Wales’ most endangered plant species. The Science Team travel all over Wales </w:t>
            </w:r>
            <w:r w:rsidR="00400D12">
              <w:rPr>
                <w:rFonts w:ascii="Calibri" w:hAnsi="Calibri" w:cs="Calibri"/>
                <w:color w:val="000000"/>
              </w:rPr>
              <w:t xml:space="preserve">during the summer months </w:t>
            </w:r>
            <w:r>
              <w:rPr>
                <w:rFonts w:ascii="Calibri" w:hAnsi="Calibri" w:cs="Calibri"/>
                <w:color w:val="000000"/>
              </w:rPr>
              <w:t>to collect seed from native species to be stored within the seed bank here and</w:t>
            </w:r>
            <w:r w:rsidR="00400D12">
              <w:rPr>
                <w:rFonts w:ascii="Calibri" w:hAnsi="Calibri" w:cs="Calibri"/>
                <w:color w:val="000000"/>
              </w:rPr>
              <w:t xml:space="preserve"> at</w:t>
            </w:r>
            <w:r>
              <w:rPr>
                <w:rFonts w:ascii="Calibri" w:hAnsi="Calibri" w:cs="Calibri"/>
                <w:color w:val="000000"/>
              </w:rPr>
              <w:t xml:space="preserve"> RBG Kew’s Millennium Seed Bank, preserving seed to international standards.</w:t>
            </w:r>
          </w:p>
          <w:p w14:paraId="6DBDDC77" w14:textId="4C06C77A" w:rsidR="00134164" w:rsidRDefault="00134164" w:rsidP="00697994">
            <w:pPr>
              <w:pStyle w:val="NoSpacing"/>
              <w:rPr>
                <w:rFonts w:ascii="Calibri" w:hAnsi="Calibri" w:cs="Calibri"/>
                <w:color w:val="000000"/>
              </w:rPr>
            </w:pPr>
          </w:p>
          <w:p w14:paraId="3B1F68F7" w14:textId="639D10A2" w:rsidR="00400D12" w:rsidRDefault="00400D12" w:rsidP="00697994">
            <w:pPr>
              <w:pStyle w:val="NoSpacing"/>
              <w:rPr>
                <w:rFonts w:ascii="Calibri" w:hAnsi="Calibri" w:cs="Calibri"/>
                <w:color w:val="000000"/>
              </w:rPr>
            </w:pPr>
            <w:r w:rsidRPr="194FAE54">
              <w:rPr>
                <w:rFonts w:ascii="Calibri" w:hAnsi="Calibri" w:cs="Calibri"/>
                <w:color w:val="000000" w:themeColor="text1"/>
              </w:rPr>
              <w:t xml:space="preserve">The role of the Seed Bank Volunteer </w:t>
            </w:r>
            <w:r w:rsidR="7D05D641" w:rsidRPr="194FAE54">
              <w:rPr>
                <w:rFonts w:ascii="Calibri" w:hAnsi="Calibri" w:cs="Calibri"/>
                <w:color w:val="000000" w:themeColor="text1"/>
              </w:rPr>
              <w:t xml:space="preserve">is </w:t>
            </w:r>
            <w:r w:rsidRPr="194FAE54">
              <w:rPr>
                <w:rFonts w:ascii="Calibri" w:hAnsi="Calibri" w:cs="Calibri"/>
                <w:color w:val="000000" w:themeColor="text1"/>
              </w:rPr>
              <w:t>laboratory-based, supporting the Seed Bank and Engagement Officer to process, clean, count and viability test seed collections before they are dried and stored in the freezer long-term. Carefully cleaning</w:t>
            </w:r>
            <w:r w:rsidR="71806379" w:rsidRPr="194FAE54">
              <w:rPr>
                <w:rFonts w:ascii="Calibri" w:hAnsi="Calibri" w:cs="Calibri"/>
                <w:color w:val="000000" w:themeColor="text1"/>
              </w:rPr>
              <w:t xml:space="preserve"> seed</w:t>
            </w:r>
            <w:r w:rsidR="2E446AAC" w:rsidRPr="194FAE54">
              <w:rPr>
                <w:rFonts w:ascii="Calibri" w:hAnsi="Calibri" w:cs="Calibri"/>
                <w:color w:val="000000" w:themeColor="text1"/>
              </w:rPr>
              <w:t xml:space="preserve"> and estimating collection sizes</w:t>
            </w:r>
            <w:r w:rsidRPr="194FAE54">
              <w:rPr>
                <w:rFonts w:ascii="Calibri" w:hAnsi="Calibri" w:cs="Calibri"/>
                <w:color w:val="000000" w:themeColor="text1"/>
              </w:rPr>
              <w:t xml:space="preserve"> is a vital step in the seed banking process, requiring careful handling, patience and attention to detail. Viability testing seed collections involves cut-testing seed under the microscope and setting up and scoring germination tests to assess germination rates of seed collections. This role will also require maintaining accurate records and use of laboratory equipment.</w:t>
            </w:r>
          </w:p>
          <w:p w14:paraId="15A143A9" w14:textId="24E7DAB3" w:rsidR="008065DB" w:rsidRDefault="00134164" w:rsidP="00697994">
            <w:pPr>
              <w:pStyle w:val="NoSpacing"/>
              <w:rPr>
                <w:rFonts w:ascii="Calibri" w:hAnsi="Calibri" w:cs="Calibri"/>
                <w:color w:val="000000"/>
              </w:rPr>
            </w:pPr>
            <w:r>
              <w:rPr>
                <w:rFonts w:ascii="Calibri" w:hAnsi="Calibri" w:cs="Calibri"/>
                <w:color w:val="000000"/>
              </w:rPr>
              <w:t xml:space="preserve"> </w:t>
            </w:r>
          </w:p>
          <w:p w14:paraId="24757FFF" w14:textId="570B8F72" w:rsidR="0021300F" w:rsidRDefault="00400D12" w:rsidP="00697994">
            <w:pPr>
              <w:pStyle w:val="NoSpacing"/>
              <w:rPr>
                <w:rFonts w:ascii="Calibri" w:hAnsi="Calibri" w:cs="Calibri"/>
                <w:color w:val="000000"/>
              </w:rPr>
            </w:pPr>
            <w:r>
              <w:rPr>
                <w:rFonts w:ascii="Calibri" w:hAnsi="Calibri" w:cs="Calibri"/>
                <w:color w:val="000000"/>
              </w:rPr>
              <w:t xml:space="preserve">The work is likely to be seasonal, with plenty of </w:t>
            </w:r>
            <w:r w:rsidR="00C106B4">
              <w:rPr>
                <w:rFonts w:ascii="Calibri" w:hAnsi="Calibri" w:cs="Calibri"/>
                <w:color w:val="000000"/>
              </w:rPr>
              <w:t>processing seed collections in autumn and winter, followed by germination testing. It is likely that volunteering will need to be paused in the summer months while the Science Team are busy doing field work and collecting seed</w:t>
            </w:r>
            <w:r w:rsidR="00B80AED">
              <w:rPr>
                <w:rFonts w:ascii="Calibri" w:hAnsi="Calibri" w:cs="Calibri"/>
                <w:color w:val="000000"/>
              </w:rPr>
              <w:t xml:space="preserve"> off-site</w:t>
            </w:r>
            <w:r w:rsidR="00C106B4">
              <w:rPr>
                <w:rFonts w:ascii="Calibri" w:hAnsi="Calibri" w:cs="Calibri"/>
                <w:color w:val="000000"/>
              </w:rPr>
              <w:t>.</w:t>
            </w:r>
          </w:p>
          <w:p w14:paraId="2CD111E1" w14:textId="4C0FB762" w:rsidR="0021300F" w:rsidRDefault="0021300F" w:rsidP="00697994">
            <w:pPr>
              <w:pStyle w:val="NoSpacing"/>
              <w:rPr>
                <w:rFonts w:ascii="Calibri" w:hAnsi="Calibri" w:cs="Calibri"/>
                <w:color w:val="000000"/>
              </w:rPr>
            </w:pPr>
          </w:p>
          <w:p w14:paraId="649862BF" w14:textId="1370493A" w:rsidR="0021300F" w:rsidRDefault="00C106B4" w:rsidP="194FAE54">
            <w:pPr>
              <w:pStyle w:val="NoSpacing"/>
              <w:rPr>
                <w:rFonts w:ascii="Calibri" w:hAnsi="Calibri" w:cs="Calibri"/>
                <w:color w:val="000000" w:themeColor="text1"/>
              </w:rPr>
            </w:pPr>
            <w:r w:rsidRPr="194FAE54">
              <w:rPr>
                <w:rFonts w:ascii="Calibri" w:hAnsi="Calibri" w:cs="Calibri"/>
                <w:color w:val="000000" w:themeColor="text1"/>
              </w:rPr>
              <w:t xml:space="preserve">This </w:t>
            </w:r>
            <w:r w:rsidR="1346B5C1" w:rsidRPr="194FAE54">
              <w:rPr>
                <w:rFonts w:ascii="Calibri" w:hAnsi="Calibri" w:cs="Calibri"/>
                <w:color w:val="000000" w:themeColor="text1"/>
              </w:rPr>
              <w:t>is an exciting</w:t>
            </w:r>
            <w:r w:rsidRPr="194FAE54">
              <w:rPr>
                <w:rFonts w:ascii="Calibri" w:hAnsi="Calibri" w:cs="Calibri"/>
                <w:color w:val="000000" w:themeColor="text1"/>
              </w:rPr>
              <w:t xml:space="preserve"> opportunity for someone looking to </w:t>
            </w:r>
            <w:r w:rsidR="139E264D" w:rsidRPr="194FAE54">
              <w:rPr>
                <w:rFonts w:ascii="Calibri" w:hAnsi="Calibri" w:cs="Calibri"/>
                <w:color w:val="000000" w:themeColor="text1"/>
              </w:rPr>
              <w:t xml:space="preserve">contribute to the conservation of Welsh flora and to </w:t>
            </w:r>
            <w:r w:rsidRPr="194FAE54">
              <w:rPr>
                <w:rFonts w:ascii="Calibri" w:hAnsi="Calibri" w:cs="Calibri"/>
                <w:color w:val="000000" w:themeColor="text1"/>
              </w:rPr>
              <w:t>gain skills and experience. Training</w:t>
            </w:r>
            <w:r w:rsidR="327F13FC" w:rsidRPr="194FAE54">
              <w:rPr>
                <w:rFonts w:ascii="Calibri" w:hAnsi="Calibri" w:cs="Calibri"/>
                <w:color w:val="000000" w:themeColor="text1"/>
              </w:rPr>
              <w:t>, direction and supervision</w:t>
            </w:r>
            <w:r w:rsidRPr="194FAE54">
              <w:rPr>
                <w:rFonts w:ascii="Calibri" w:hAnsi="Calibri" w:cs="Calibri"/>
                <w:color w:val="000000" w:themeColor="text1"/>
              </w:rPr>
              <w:t xml:space="preserve"> will be provided</w:t>
            </w:r>
            <w:r w:rsidR="2606BA75" w:rsidRPr="194FAE54">
              <w:rPr>
                <w:rFonts w:ascii="Calibri" w:hAnsi="Calibri" w:cs="Calibri"/>
                <w:color w:val="000000" w:themeColor="text1"/>
              </w:rPr>
              <w:t xml:space="preserve"> by the Seed Bank and Engagement Officer</w:t>
            </w:r>
            <w:r w:rsidR="5C939B66" w:rsidRPr="194FAE54">
              <w:rPr>
                <w:rFonts w:ascii="Calibri" w:hAnsi="Calibri" w:cs="Calibri"/>
                <w:color w:val="000000" w:themeColor="text1"/>
              </w:rPr>
              <w:t>, and by Curator for Seed Bank and Herbarium</w:t>
            </w:r>
            <w:r w:rsidRPr="194FAE54">
              <w:rPr>
                <w:rFonts w:ascii="Calibri" w:hAnsi="Calibri" w:cs="Calibri"/>
                <w:color w:val="000000" w:themeColor="text1"/>
              </w:rPr>
              <w:t>.</w:t>
            </w:r>
          </w:p>
          <w:p w14:paraId="103E26DC" w14:textId="77777777" w:rsidR="0021300F" w:rsidRDefault="0021300F" w:rsidP="005A02D3">
            <w:pPr>
              <w:pStyle w:val="NoSpacing"/>
              <w:rPr>
                <w:rFonts w:ascii="Calibri" w:hAnsi="Calibri" w:cs="Calibri"/>
                <w:color w:val="000000" w:themeColor="text1"/>
              </w:rPr>
            </w:pPr>
          </w:p>
          <w:p w14:paraId="15263B9B" w14:textId="41B65264" w:rsidR="005A02D3" w:rsidRDefault="005A02D3" w:rsidP="005A02D3">
            <w:pPr>
              <w:pStyle w:val="NoSpacing"/>
              <w:jc w:val="center"/>
              <w:rPr>
                <w:rFonts w:ascii="Calibri" w:hAnsi="Calibri" w:cs="Calibri"/>
                <w:noProof/>
                <w:color w:val="000000"/>
              </w:rPr>
            </w:pPr>
            <w:r>
              <w:rPr>
                <w:rFonts w:ascii="Calibri" w:hAnsi="Calibri" w:cs="Calibri"/>
                <w:noProof/>
                <w:color w:val="000000"/>
              </w:rPr>
              <w:drawing>
                <wp:inline distT="0" distB="0" distL="0" distR="0" wp14:anchorId="1DB28281" wp14:editId="4381BAA0">
                  <wp:extent cx="2231797" cy="168860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1941"/>
                          <a:stretch/>
                        </pic:blipFill>
                        <pic:spPr bwMode="auto">
                          <a:xfrm>
                            <a:off x="0" y="0"/>
                            <a:ext cx="2244938" cy="1698546"/>
                          </a:xfrm>
                          <a:prstGeom prst="rect">
                            <a:avLst/>
                          </a:prstGeom>
                          <a:noFill/>
                          <a:ln>
                            <a:noFill/>
                          </a:ln>
                          <a:extLst>
                            <a:ext uri="{53640926-AAD7-44D8-BBD7-CCE9431645EC}">
                              <a14:shadowObscured xmlns:a14="http://schemas.microsoft.com/office/drawing/2010/main"/>
                            </a:ext>
                          </a:extLst>
                        </pic:spPr>
                      </pic:pic>
                    </a:graphicData>
                  </a:graphic>
                </wp:inline>
              </w:drawing>
            </w:r>
            <w:r w:rsidR="00D4604E">
              <w:rPr>
                <w:rFonts w:ascii="Calibri" w:hAnsi="Calibri" w:cs="Calibri"/>
                <w:noProof/>
                <w:color w:val="000000"/>
              </w:rPr>
              <w:t xml:space="preserve"> </w:t>
            </w:r>
            <w:r w:rsidR="00D4604E">
              <w:rPr>
                <w:rFonts w:ascii="Calibri" w:hAnsi="Calibri" w:cs="Calibri"/>
                <w:noProof/>
                <w:color w:val="000000"/>
              </w:rPr>
              <w:drawing>
                <wp:inline distT="0" distB="0" distL="0" distR="0" wp14:anchorId="46A53EFE" wp14:editId="4C6E621A">
                  <wp:extent cx="1609784" cy="1695504"/>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714"/>
                          <a:stretch/>
                        </pic:blipFill>
                        <pic:spPr bwMode="auto">
                          <a:xfrm>
                            <a:off x="0" y="0"/>
                            <a:ext cx="1632305" cy="1719224"/>
                          </a:xfrm>
                          <a:prstGeom prst="rect">
                            <a:avLst/>
                          </a:prstGeom>
                          <a:noFill/>
                          <a:ln>
                            <a:noFill/>
                          </a:ln>
                          <a:extLst>
                            <a:ext uri="{53640926-AAD7-44D8-BBD7-CCE9431645EC}">
                              <a14:shadowObscured xmlns:a14="http://schemas.microsoft.com/office/drawing/2010/main"/>
                            </a:ext>
                          </a:extLst>
                        </pic:spPr>
                      </pic:pic>
                    </a:graphicData>
                  </a:graphic>
                </wp:inline>
              </w:drawing>
            </w:r>
            <w:r w:rsidR="00D4604E">
              <w:rPr>
                <w:rFonts w:ascii="Calibri" w:hAnsi="Calibri" w:cs="Calibri"/>
                <w:noProof/>
                <w:color w:val="000000"/>
              </w:rPr>
              <w:t xml:space="preserve"> </w:t>
            </w:r>
            <w:r>
              <w:rPr>
                <w:rFonts w:ascii="Calibri" w:hAnsi="Calibri" w:cs="Calibri"/>
                <w:noProof/>
                <w:color w:val="000000"/>
              </w:rPr>
              <w:drawing>
                <wp:inline distT="0" distB="0" distL="0" distR="0" wp14:anchorId="0373D6C3" wp14:editId="5887C1AC">
                  <wp:extent cx="2260515" cy="169559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3537" cy="1705358"/>
                          </a:xfrm>
                          <a:prstGeom prst="rect">
                            <a:avLst/>
                          </a:prstGeom>
                          <a:noFill/>
                          <a:ln>
                            <a:noFill/>
                          </a:ln>
                        </pic:spPr>
                      </pic:pic>
                    </a:graphicData>
                  </a:graphic>
                </wp:inline>
              </w:drawing>
            </w:r>
            <w:r w:rsidR="00D4604E">
              <w:rPr>
                <w:rFonts w:ascii="Calibri" w:hAnsi="Calibri" w:cs="Calibri"/>
                <w:noProof/>
                <w:color w:val="000000"/>
              </w:rPr>
              <w:t xml:space="preserve"> </w:t>
            </w:r>
          </w:p>
          <w:p w14:paraId="4EC6427B" w14:textId="76CF98CF" w:rsidR="005A02D3" w:rsidRDefault="005A02D3" w:rsidP="005A02D3">
            <w:pPr>
              <w:pStyle w:val="NoSpacing"/>
              <w:rPr>
                <w:rFonts w:ascii="Calibri" w:hAnsi="Calibri" w:cs="Calibri"/>
                <w:color w:val="000000"/>
              </w:rPr>
            </w:pPr>
          </w:p>
        </w:tc>
      </w:tr>
    </w:tbl>
    <w:p w14:paraId="10BCFE6A" w14:textId="77777777" w:rsidR="008065DB" w:rsidRDefault="008065DB" w:rsidP="008065DB">
      <w:pPr>
        <w:ind w:right="180"/>
        <w:jc w:val="both"/>
        <w:rPr>
          <w:rFonts w:ascii="Calibri" w:hAnsi="Calibri" w:cs="Calibri"/>
        </w:rPr>
      </w:pPr>
    </w:p>
    <w:tbl>
      <w:tblPr>
        <w:tblW w:w="10490" w:type="dxa"/>
        <w:tblInd w:w="-1139" w:type="dxa"/>
        <w:tblCellMar>
          <w:left w:w="10" w:type="dxa"/>
          <w:right w:w="10" w:type="dxa"/>
        </w:tblCellMar>
        <w:tblLook w:val="0000" w:firstRow="0" w:lastRow="0" w:firstColumn="0" w:lastColumn="0" w:noHBand="0" w:noVBand="0"/>
      </w:tblPr>
      <w:tblGrid>
        <w:gridCol w:w="1985"/>
        <w:gridCol w:w="2835"/>
        <w:gridCol w:w="5670"/>
      </w:tblGrid>
      <w:tr w:rsidR="008065DB" w14:paraId="043C26A3" w14:textId="77777777" w:rsidTr="194FAE54">
        <w:tc>
          <w:tcPr>
            <w:tcW w:w="48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3D78EA72" w14:textId="77777777" w:rsidR="008065DB" w:rsidRDefault="008065DB" w:rsidP="00E976B8">
            <w:pPr>
              <w:spacing w:line="276" w:lineRule="auto"/>
              <w:jc w:val="both"/>
            </w:pPr>
            <w:r>
              <w:rPr>
                <w:rFonts w:ascii="Calibri" w:hAnsi="Calibri" w:cs="Calibri"/>
                <w:b/>
              </w:rPr>
              <w:t>Main Duties and Responsibilities</w:t>
            </w:r>
          </w:p>
        </w:tc>
        <w:tc>
          <w:tcPr>
            <w:tcW w:w="5670" w:type="dxa"/>
            <w:shd w:val="clear" w:color="auto" w:fill="auto"/>
            <w:tcMar>
              <w:top w:w="0" w:type="dxa"/>
              <w:left w:w="10" w:type="dxa"/>
              <w:bottom w:w="0" w:type="dxa"/>
              <w:right w:w="10" w:type="dxa"/>
            </w:tcMar>
          </w:tcPr>
          <w:p w14:paraId="62C6EB42" w14:textId="77777777" w:rsidR="008065DB" w:rsidRDefault="008065DB" w:rsidP="00E976B8">
            <w:pPr>
              <w:spacing w:line="276" w:lineRule="auto"/>
              <w:jc w:val="both"/>
            </w:pPr>
          </w:p>
        </w:tc>
      </w:tr>
      <w:tr w:rsidR="008065DB" w14:paraId="43EE21AA"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12A2DEA9" w14:textId="77777777" w:rsidR="008065DB" w:rsidRDefault="008065DB" w:rsidP="00E976B8">
            <w:pPr>
              <w:spacing w:line="276" w:lineRule="auto"/>
              <w:ind w:right="180"/>
              <w:jc w:val="both"/>
              <w:rPr>
                <w:rFonts w:ascii="Calibri" w:hAnsi="Calibri" w:cs="Calibri"/>
              </w:rPr>
            </w:pPr>
            <w:r>
              <w:rPr>
                <w:rFonts w:ascii="Calibri" w:hAnsi="Calibri" w:cs="Calibri"/>
              </w:rPr>
              <w:t>1</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2D1E3F" w14:textId="718ADAC2" w:rsidR="00697994" w:rsidRPr="00C106B4" w:rsidRDefault="00C106B4" w:rsidP="00C106B4">
            <w:pPr>
              <w:pStyle w:val="NoSpacing"/>
              <w:rPr>
                <w:rFonts w:ascii="Calibri" w:hAnsi="Calibri" w:cs="Arial"/>
                <w:sz w:val="24"/>
                <w:szCs w:val="24"/>
              </w:rPr>
            </w:pPr>
            <w:r w:rsidRPr="00C106B4">
              <w:rPr>
                <w:rFonts w:ascii="Calibri" w:hAnsi="Calibri" w:cs="Arial"/>
                <w:sz w:val="24"/>
                <w:szCs w:val="24"/>
              </w:rPr>
              <w:t>Processing and cleaning seed collections in the lab to remove chaff and debris, followed by counting and weighing seed to estimate the number of seeds in each collection.</w:t>
            </w:r>
          </w:p>
        </w:tc>
      </w:tr>
      <w:tr w:rsidR="008065DB" w14:paraId="1B5BD375"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218E5B3D" w14:textId="77777777" w:rsidR="008065DB" w:rsidRDefault="008065DB" w:rsidP="00E976B8">
            <w:pPr>
              <w:spacing w:line="276" w:lineRule="auto"/>
              <w:ind w:right="180"/>
              <w:jc w:val="both"/>
              <w:rPr>
                <w:rFonts w:ascii="Calibri" w:hAnsi="Calibri" w:cs="Calibri"/>
              </w:rPr>
            </w:pPr>
            <w:r>
              <w:rPr>
                <w:rFonts w:ascii="Calibri" w:hAnsi="Calibri" w:cs="Calibri"/>
              </w:rPr>
              <w:t>2</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48867B" w14:textId="465CA71F" w:rsidR="004F0AC0" w:rsidRPr="00EE7E72" w:rsidRDefault="00C106B4" w:rsidP="00195B49">
            <w:pPr>
              <w:pStyle w:val="NoSpacing"/>
              <w:rPr>
                <w:rFonts w:ascii="Calibri" w:hAnsi="Calibri" w:cs="Calibri"/>
                <w:color w:val="000000"/>
                <w:sz w:val="24"/>
                <w:szCs w:val="24"/>
              </w:rPr>
            </w:pPr>
            <w:r>
              <w:rPr>
                <w:rFonts w:ascii="Calibri" w:hAnsi="Calibri" w:cs="Calibri"/>
                <w:color w:val="000000"/>
                <w:sz w:val="24"/>
                <w:szCs w:val="24"/>
              </w:rPr>
              <w:t>Cut-testing samples of seed from each collection to examine contents and quality of seed. This will require</w:t>
            </w:r>
            <w:r w:rsidR="00E3084E">
              <w:rPr>
                <w:rFonts w:ascii="Calibri" w:hAnsi="Calibri" w:cs="Calibri"/>
                <w:color w:val="000000"/>
                <w:sz w:val="24"/>
                <w:szCs w:val="24"/>
              </w:rPr>
              <w:t xml:space="preserve"> dexterous hands to</w:t>
            </w:r>
            <w:r>
              <w:rPr>
                <w:rFonts w:ascii="Calibri" w:hAnsi="Calibri" w:cs="Calibri"/>
                <w:color w:val="000000"/>
                <w:sz w:val="24"/>
                <w:szCs w:val="24"/>
              </w:rPr>
              <w:t xml:space="preserve"> </w:t>
            </w:r>
            <w:r w:rsidR="00E3084E">
              <w:rPr>
                <w:rFonts w:ascii="Calibri" w:hAnsi="Calibri" w:cs="Calibri"/>
                <w:color w:val="000000"/>
                <w:sz w:val="24"/>
                <w:szCs w:val="24"/>
              </w:rPr>
              <w:t>cut</w:t>
            </w:r>
            <w:r>
              <w:rPr>
                <w:rFonts w:ascii="Calibri" w:hAnsi="Calibri" w:cs="Calibri"/>
                <w:color w:val="000000"/>
                <w:sz w:val="24"/>
                <w:szCs w:val="24"/>
              </w:rPr>
              <w:t xml:space="preserve"> open seeds using a scalpel under the microscope to closely inspect contents.</w:t>
            </w:r>
          </w:p>
        </w:tc>
      </w:tr>
      <w:tr w:rsidR="008065DB" w14:paraId="7C4EC367"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2CCC00E1" w14:textId="77777777" w:rsidR="008065DB" w:rsidRDefault="008065DB" w:rsidP="00E976B8">
            <w:pPr>
              <w:spacing w:line="276" w:lineRule="auto"/>
              <w:ind w:right="180"/>
              <w:jc w:val="both"/>
              <w:rPr>
                <w:rFonts w:ascii="Calibri" w:hAnsi="Calibri" w:cs="Calibri"/>
              </w:rPr>
            </w:pPr>
            <w:r>
              <w:rPr>
                <w:rFonts w:ascii="Calibri" w:hAnsi="Calibri" w:cs="Calibri"/>
              </w:rPr>
              <w:t>3</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8811D53" w14:textId="25E56670" w:rsidR="004F0AC0" w:rsidRPr="00EE7E72" w:rsidRDefault="00C106B4" w:rsidP="00195B49">
            <w:pPr>
              <w:pStyle w:val="NoSpacing"/>
              <w:rPr>
                <w:rFonts w:ascii="Calibri" w:hAnsi="Calibri" w:cs="Calibri"/>
                <w:color w:val="000000"/>
                <w:sz w:val="24"/>
                <w:szCs w:val="24"/>
              </w:rPr>
            </w:pPr>
            <w:r>
              <w:rPr>
                <w:rFonts w:ascii="Calibri" w:hAnsi="Calibri" w:cs="Calibri"/>
                <w:color w:val="000000"/>
                <w:sz w:val="24"/>
                <w:szCs w:val="24"/>
              </w:rPr>
              <w:t>Sealing and accurately labelling seed collections ready to be stored in the freezer.</w:t>
            </w:r>
          </w:p>
        </w:tc>
      </w:tr>
      <w:tr w:rsidR="008065DB" w14:paraId="7C3378F6"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74AB46D8" w14:textId="77777777" w:rsidR="008065DB" w:rsidRDefault="008065DB" w:rsidP="00E976B8">
            <w:pPr>
              <w:spacing w:line="276" w:lineRule="auto"/>
              <w:ind w:right="180"/>
              <w:jc w:val="both"/>
              <w:rPr>
                <w:rFonts w:ascii="Calibri" w:hAnsi="Calibri" w:cs="Calibri"/>
              </w:rPr>
            </w:pPr>
            <w:r>
              <w:rPr>
                <w:rFonts w:ascii="Calibri" w:hAnsi="Calibri" w:cs="Calibri"/>
              </w:rPr>
              <w:t>4</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EC6033" w14:textId="3B5AE1FA" w:rsidR="004F0AC0" w:rsidRPr="00EE7E72" w:rsidRDefault="00C106B4" w:rsidP="194FAE54">
            <w:pPr>
              <w:pStyle w:val="NoSpacing"/>
              <w:rPr>
                <w:rFonts w:ascii="Calibri" w:hAnsi="Calibri" w:cs="Calibri"/>
                <w:color w:val="000000" w:themeColor="text1"/>
                <w:sz w:val="24"/>
                <w:szCs w:val="24"/>
              </w:rPr>
            </w:pPr>
            <w:r w:rsidRPr="194FAE54">
              <w:rPr>
                <w:rFonts w:ascii="Calibri" w:hAnsi="Calibri" w:cs="Calibri"/>
                <w:color w:val="000000" w:themeColor="text1"/>
                <w:sz w:val="24"/>
                <w:szCs w:val="24"/>
              </w:rPr>
              <w:t>Setting up germination tests in a sterile environment and scoring germination weekly to provide baseline data on the viability of seeds with</w:t>
            </w:r>
            <w:r w:rsidR="00B80AED" w:rsidRPr="194FAE54">
              <w:rPr>
                <w:rFonts w:ascii="Calibri" w:hAnsi="Calibri" w:cs="Calibri"/>
                <w:color w:val="000000" w:themeColor="text1"/>
                <w:sz w:val="24"/>
                <w:szCs w:val="24"/>
              </w:rPr>
              <w:t>in</w:t>
            </w:r>
            <w:r w:rsidRPr="194FAE54">
              <w:rPr>
                <w:rFonts w:ascii="Calibri" w:hAnsi="Calibri" w:cs="Calibri"/>
                <w:color w:val="000000" w:themeColor="text1"/>
                <w:sz w:val="24"/>
                <w:szCs w:val="24"/>
              </w:rPr>
              <w:t xml:space="preserve"> each collection. </w:t>
            </w:r>
            <w:r w:rsidR="51458617" w:rsidRPr="194FAE54">
              <w:rPr>
                <w:rFonts w:ascii="Calibri" w:hAnsi="Calibri" w:cs="Calibri"/>
                <w:color w:val="000000" w:themeColor="text1"/>
                <w:sz w:val="24"/>
                <w:szCs w:val="24"/>
              </w:rPr>
              <w:t xml:space="preserve">For selected species, </w:t>
            </w:r>
            <w:r w:rsidR="6861305E" w:rsidRPr="194FAE54">
              <w:rPr>
                <w:rFonts w:ascii="Calibri" w:hAnsi="Calibri" w:cs="Calibri"/>
                <w:color w:val="000000" w:themeColor="text1"/>
                <w:sz w:val="24"/>
                <w:szCs w:val="24"/>
              </w:rPr>
              <w:t>t</w:t>
            </w:r>
            <w:r w:rsidRPr="194FAE54">
              <w:rPr>
                <w:rFonts w:ascii="Calibri" w:hAnsi="Calibri" w:cs="Calibri"/>
                <w:color w:val="000000" w:themeColor="text1"/>
                <w:sz w:val="24"/>
                <w:szCs w:val="24"/>
              </w:rPr>
              <w:t xml:space="preserve">ransplanting seedlings </w:t>
            </w:r>
            <w:r w:rsidR="00A36FA9" w:rsidRPr="194FAE54">
              <w:rPr>
                <w:rFonts w:ascii="Calibri" w:hAnsi="Calibri" w:cs="Calibri"/>
                <w:color w:val="000000" w:themeColor="text1"/>
                <w:sz w:val="24"/>
                <w:szCs w:val="24"/>
              </w:rPr>
              <w:t>in</w:t>
            </w:r>
            <w:r w:rsidRPr="194FAE54">
              <w:rPr>
                <w:rFonts w:ascii="Calibri" w:hAnsi="Calibri" w:cs="Calibri"/>
                <w:color w:val="000000" w:themeColor="text1"/>
                <w:sz w:val="24"/>
                <w:szCs w:val="24"/>
              </w:rPr>
              <w:t>to soil.</w:t>
            </w:r>
          </w:p>
        </w:tc>
      </w:tr>
      <w:tr w:rsidR="008065DB" w14:paraId="21E5DDE2"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5DB4800F" w14:textId="77777777" w:rsidR="008065DB" w:rsidRDefault="008065DB" w:rsidP="00E976B8">
            <w:pPr>
              <w:spacing w:line="276" w:lineRule="auto"/>
              <w:ind w:right="180"/>
              <w:jc w:val="both"/>
              <w:rPr>
                <w:rFonts w:ascii="Calibri" w:hAnsi="Calibri" w:cs="Calibri"/>
              </w:rPr>
            </w:pPr>
            <w:r>
              <w:rPr>
                <w:rFonts w:ascii="Calibri" w:hAnsi="Calibri" w:cs="Calibri"/>
              </w:rPr>
              <w:t>5</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3C46F13" w14:textId="1D48EE7E" w:rsidR="004F0AC0" w:rsidRPr="00EE7E72" w:rsidRDefault="00C106B4" w:rsidP="00195B49">
            <w:pPr>
              <w:pStyle w:val="NoSpacing"/>
              <w:rPr>
                <w:rFonts w:ascii="Calibri" w:hAnsi="Calibri" w:cs="Calibri"/>
                <w:color w:val="000000"/>
                <w:sz w:val="24"/>
                <w:szCs w:val="24"/>
              </w:rPr>
            </w:pPr>
            <w:r w:rsidRPr="00C106B4">
              <w:rPr>
                <w:rFonts w:ascii="Calibri" w:hAnsi="Calibri" w:cs="Calibri"/>
                <w:color w:val="000000"/>
                <w:sz w:val="24"/>
                <w:szCs w:val="24"/>
              </w:rPr>
              <w:t>Maintaining accurate records and entering data on the collections</w:t>
            </w:r>
            <w:r>
              <w:rPr>
                <w:rFonts w:ascii="Calibri" w:hAnsi="Calibri" w:cs="Calibri"/>
                <w:color w:val="000000"/>
                <w:sz w:val="24"/>
                <w:szCs w:val="24"/>
              </w:rPr>
              <w:t>.</w:t>
            </w:r>
          </w:p>
        </w:tc>
      </w:tr>
      <w:tr w:rsidR="008065DB" w14:paraId="79EEE082" w14:textId="77777777" w:rsidTr="194FAE54">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14:paraId="0A7DE080" w14:textId="77777777" w:rsidR="008065DB" w:rsidRDefault="008065DB" w:rsidP="00E976B8">
            <w:pPr>
              <w:spacing w:line="276" w:lineRule="auto"/>
              <w:ind w:right="180"/>
              <w:jc w:val="both"/>
              <w:rPr>
                <w:rFonts w:ascii="Calibri" w:hAnsi="Calibri" w:cs="Calibri"/>
              </w:rPr>
            </w:pPr>
            <w:r>
              <w:rPr>
                <w:rFonts w:ascii="Calibri" w:hAnsi="Calibri" w:cs="Calibri"/>
              </w:rPr>
              <w:t>6</w:t>
            </w:r>
          </w:p>
        </w:tc>
        <w:tc>
          <w:tcPr>
            <w:tcW w:w="85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D2B1C70" w14:textId="0C7E2729" w:rsidR="004F0AC0" w:rsidRPr="00EE7E72" w:rsidRDefault="00C106B4" w:rsidP="00195B49">
            <w:pPr>
              <w:pStyle w:val="NoSpacing"/>
              <w:rPr>
                <w:rFonts w:ascii="Calibri" w:hAnsi="Calibri" w:cs="Calibri"/>
                <w:color w:val="000000"/>
                <w:sz w:val="24"/>
                <w:szCs w:val="24"/>
              </w:rPr>
            </w:pPr>
            <w:r w:rsidRPr="00C106B4">
              <w:rPr>
                <w:rFonts w:ascii="Calibri" w:hAnsi="Calibri" w:cs="Calibri"/>
                <w:color w:val="000000"/>
                <w:sz w:val="24"/>
                <w:szCs w:val="24"/>
              </w:rPr>
              <w:t>Ensure all work is carried out with due regard to health and safety requirements</w:t>
            </w:r>
            <w:r>
              <w:rPr>
                <w:rFonts w:ascii="Calibri" w:hAnsi="Calibri" w:cs="Calibri"/>
                <w:color w:val="000000"/>
                <w:sz w:val="24"/>
                <w:szCs w:val="24"/>
              </w:rPr>
              <w:t>.</w:t>
            </w:r>
          </w:p>
        </w:tc>
      </w:tr>
    </w:tbl>
    <w:p w14:paraId="511B1DF9" w14:textId="0A83A318" w:rsidR="00EC1BED" w:rsidRDefault="00EC1BED" w:rsidP="008065DB">
      <w:pPr>
        <w:ind w:right="180"/>
        <w:jc w:val="both"/>
        <w:rPr>
          <w:rFonts w:ascii="Calibri" w:hAnsi="Calibri" w:cs="Calibri"/>
        </w:rPr>
      </w:pPr>
    </w:p>
    <w:p w14:paraId="77147E3F" w14:textId="77777777" w:rsidR="00D4604E" w:rsidRDefault="00D4604E" w:rsidP="008065DB">
      <w:pPr>
        <w:ind w:right="180"/>
        <w:jc w:val="both"/>
        <w:rPr>
          <w:rFonts w:ascii="Calibri" w:hAnsi="Calibri" w:cs="Calibri"/>
        </w:rPr>
      </w:pPr>
    </w:p>
    <w:tbl>
      <w:tblPr>
        <w:tblW w:w="10490" w:type="dxa"/>
        <w:tblInd w:w="-1139" w:type="dxa"/>
        <w:tblLayout w:type="fixed"/>
        <w:tblCellMar>
          <w:left w:w="10" w:type="dxa"/>
          <w:right w:w="10" w:type="dxa"/>
        </w:tblCellMar>
        <w:tblLook w:val="0000" w:firstRow="0" w:lastRow="0" w:firstColumn="0" w:lastColumn="0" w:noHBand="0" w:noVBand="0"/>
      </w:tblPr>
      <w:tblGrid>
        <w:gridCol w:w="3119"/>
        <w:gridCol w:w="3402"/>
        <w:gridCol w:w="3969"/>
      </w:tblGrid>
      <w:tr w:rsidR="00EC1BED" w14:paraId="01246991" w14:textId="77777777" w:rsidTr="194FAE54">
        <w:tc>
          <w:tcPr>
            <w:tcW w:w="104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08" w:type="dxa"/>
              <w:bottom w:w="0" w:type="dxa"/>
              <w:right w:w="108" w:type="dxa"/>
            </w:tcMar>
          </w:tcPr>
          <w:p w14:paraId="52E694AE" w14:textId="77777777" w:rsidR="00EC1BED" w:rsidRDefault="00EC1BED" w:rsidP="00E976B8">
            <w:pPr>
              <w:ind w:right="180"/>
              <w:jc w:val="both"/>
              <w:rPr>
                <w:rFonts w:ascii="Calibri" w:hAnsi="Calibri" w:cs="Calibri"/>
                <w:b/>
              </w:rPr>
            </w:pPr>
            <w:r>
              <w:rPr>
                <w:rFonts w:ascii="Calibri" w:hAnsi="Calibri" w:cs="Calibri"/>
                <w:b/>
              </w:rPr>
              <w:lastRenderedPageBreak/>
              <w:t>Person Specification</w:t>
            </w:r>
          </w:p>
        </w:tc>
      </w:tr>
      <w:tr w:rsidR="00EC1BED" w14:paraId="57367E56" w14:textId="77777777" w:rsidTr="194FAE54">
        <w:trPr>
          <w:cantSplit/>
          <w:trHeight w:val="382"/>
        </w:trPr>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CF28F8D" w14:textId="77777777" w:rsidR="00EC1BED" w:rsidRDefault="00EC1BED" w:rsidP="00E976B8">
            <w:pPr>
              <w:ind w:right="180"/>
              <w:jc w:val="both"/>
              <w:rPr>
                <w:rFonts w:ascii="Calibri" w:hAnsi="Calibri" w:cs="Calibri"/>
                <w:b/>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7A170D" w14:textId="77777777" w:rsidR="00EC1BED" w:rsidRDefault="00EC1BED" w:rsidP="00E976B8">
            <w:pPr>
              <w:ind w:right="180"/>
              <w:jc w:val="center"/>
              <w:rPr>
                <w:rFonts w:ascii="Calibri" w:hAnsi="Calibri" w:cs="Calibri"/>
                <w:b/>
              </w:rPr>
            </w:pPr>
            <w:r>
              <w:rPr>
                <w:rFonts w:ascii="Calibri" w:hAnsi="Calibri" w:cs="Calibri"/>
                <w:b/>
              </w:rPr>
              <w:t>Essential</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D31248" w14:textId="77777777" w:rsidR="00EC1BED" w:rsidRDefault="00EC1BED" w:rsidP="00E976B8">
            <w:pPr>
              <w:ind w:right="180"/>
              <w:jc w:val="center"/>
              <w:rPr>
                <w:rFonts w:ascii="Calibri" w:hAnsi="Calibri" w:cs="Calibri"/>
                <w:b/>
              </w:rPr>
            </w:pPr>
            <w:r>
              <w:rPr>
                <w:rFonts w:ascii="Calibri" w:hAnsi="Calibri" w:cs="Calibri"/>
                <w:b/>
              </w:rPr>
              <w:t>Desirable</w:t>
            </w:r>
          </w:p>
        </w:tc>
      </w:tr>
      <w:tr w:rsidR="00EC1BED" w14:paraId="2357445A" w14:textId="77777777" w:rsidTr="194FAE54">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68EDCF" w14:textId="4CC6C597" w:rsidR="00EC1BED" w:rsidRDefault="00EC1BED" w:rsidP="00E976B8">
            <w:pPr>
              <w:ind w:right="180"/>
              <w:jc w:val="both"/>
              <w:rPr>
                <w:rFonts w:ascii="Calibri" w:hAnsi="Calibri" w:cs="Calibri"/>
                <w:b/>
              </w:rPr>
            </w:pPr>
            <w:r>
              <w:rPr>
                <w:rFonts w:ascii="Calibri" w:hAnsi="Calibri" w:cs="Calibri"/>
                <w:b/>
              </w:rPr>
              <w:t>Knowledge, skills and abilities</w:t>
            </w:r>
            <w:r w:rsidR="00A21182">
              <w:rPr>
                <w:rFonts w:ascii="Calibri" w:hAnsi="Calibri" w:cs="Calibri"/>
                <w:b/>
              </w:rPr>
              <w:t xml:space="preserve"> relevant to volunteering role</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346C138" w14:textId="77777777" w:rsidR="00011BFA" w:rsidRDefault="3FD70BE2" w:rsidP="00011BFA">
            <w:pPr>
              <w:pStyle w:val="ListParagraph"/>
              <w:numPr>
                <w:ilvl w:val="0"/>
                <w:numId w:val="4"/>
              </w:numPr>
              <w:ind w:right="180"/>
              <w:rPr>
                <w:rFonts w:asciiTheme="minorHAnsi" w:hAnsiTheme="minorHAnsi" w:cstheme="minorBidi"/>
              </w:rPr>
            </w:pPr>
            <w:r w:rsidRPr="194FAE54">
              <w:rPr>
                <w:rFonts w:asciiTheme="minorHAnsi" w:hAnsiTheme="minorHAnsi" w:cstheme="minorBidi"/>
              </w:rPr>
              <w:t>Coordinated and comfortable handling</w:t>
            </w:r>
            <w:r w:rsidR="03C242FB" w:rsidRPr="194FAE54">
              <w:rPr>
                <w:rFonts w:asciiTheme="minorHAnsi" w:hAnsiTheme="minorHAnsi" w:cstheme="minorBidi"/>
              </w:rPr>
              <w:t xml:space="preserve"> of</w:t>
            </w:r>
            <w:r w:rsidRPr="194FAE54">
              <w:rPr>
                <w:rFonts w:asciiTheme="minorHAnsi" w:hAnsiTheme="minorHAnsi" w:cstheme="minorBidi"/>
              </w:rPr>
              <w:t xml:space="preserve"> small objects and seed collections</w:t>
            </w:r>
          </w:p>
          <w:p w14:paraId="79A0B779" w14:textId="6416A1B6" w:rsidR="00A21182" w:rsidRPr="00011BFA" w:rsidRDefault="3FD70BE2" w:rsidP="00011BFA">
            <w:pPr>
              <w:pStyle w:val="ListParagraph"/>
              <w:numPr>
                <w:ilvl w:val="0"/>
                <w:numId w:val="4"/>
              </w:numPr>
              <w:ind w:right="180"/>
              <w:rPr>
                <w:rFonts w:asciiTheme="minorHAnsi" w:hAnsiTheme="minorHAnsi" w:cstheme="minorBidi"/>
              </w:rPr>
            </w:pPr>
            <w:r w:rsidRPr="00011BFA">
              <w:rPr>
                <w:rFonts w:asciiTheme="minorHAnsi" w:hAnsiTheme="minorHAnsi" w:cstheme="minorBidi"/>
              </w:rPr>
              <w:t>Organised with accurate record keeping and attention to detail</w:t>
            </w:r>
          </w:p>
          <w:p w14:paraId="6FBF2B51" w14:textId="1DD93E25" w:rsidR="00A21182" w:rsidRPr="003E0253" w:rsidRDefault="67EEF63A" w:rsidP="194FAE54">
            <w:pPr>
              <w:pStyle w:val="ListParagraph"/>
              <w:numPr>
                <w:ilvl w:val="0"/>
                <w:numId w:val="4"/>
              </w:numPr>
              <w:ind w:right="180"/>
              <w:rPr>
                <w:rFonts w:asciiTheme="minorHAnsi" w:hAnsiTheme="minorHAnsi" w:cstheme="minorBidi"/>
              </w:rPr>
            </w:pPr>
            <w:r w:rsidRPr="194FAE54">
              <w:rPr>
                <w:rFonts w:asciiTheme="minorHAnsi" w:hAnsiTheme="minorHAnsi" w:cstheme="minorBidi"/>
              </w:rPr>
              <w:t>A willingness to do repetitive lab work</w:t>
            </w:r>
          </w:p>
          <w:p w14:paraId="13987FEE" w14:textId="77777777" w:rsidR="00F919AA" w:rsidRDefault="696791AC" w:rsidP="00F919AA">
            <w:pPr>
              <w:pStyle w:val="ListParagraph"/>
              <w:numPr>
                <w:ilvl w:val="0"/>
                <w:numId w:val="4"/>
              </w:numPr>
              <w:ind w:right="180"/>
              <w:rPr>
                <w:rFonts w:asciiTheme="minorHAnsi" w:hAnsiTheme="minorHAnsi" w:cstheme="minorBidi"/>
              </w:rPr>
            </w:pPr>
            <w:r w:rsidRPr="194FAE54">
              <w:rPr>
                <w:rFonts w:asciiTheme="minorHAnsi" w:hAnsiTheme="minorHAnsi" w:cstheme="minorBidi"/>
              </w:rPr>
              <w:t>Eager</w:t>
            </w:r>
            <w:r w:rsidR="1FD2929B" w:rsidRPr="194FAE54">
              <w:rPr>
                <w:rFonts w:asciiTheme="minorHAnsi" w:hAnsiTheme="minorHAnsi" w:cstheme="minorBidi"/>
              </w:rPr>
              <w:t>ness</w:t>
            </w:r>
            <w:r w:rsidRPr="194FAE54">
              <w:rPr>
                <w:rFonts w:asciiTheme="minorHAnsi" w:hAnsiTheme="minorHAnsi" w:cstheme="minorBidi"/>
              </w:rPr>
              <w:t xml:space="preserve"> to learn</w:t>
            </w:r>
          </w:p>
          <w:p w14:paraId="04781C4F" w14:textId="55D2D093" w:rsidR="00A21182" w:rsidRPr="00F919AA" w:rsidRDefault="5CFE7AD5" w:rsidP="00F919AA">
            <w:pPr>
              <w:pStyle w:val="ListParagraph"/>
              <w:numPr>
                <w:ilvl w:val="0"/>
                <w:numId w:val="4"/>
              </w:numPr>
              <w:ind w:right="180"/>
              <w:rPr>
                <w:rFonts w:asciiTheme="minorHAnsi" w:hAnsiTheme="minorHAnsi" w:cstheme="minorBidi"/>
              </w:rPr>
            </w:pPr>
            <w:r w:rsidRPr="00F919AA">
              <w:rPr>
                <w:rFonts w:asciiTheme="minorHAnsi" w:hAnsiTheme="minorHAnsi" w:cstheme="minorBidi"/>
              </w:rPr>
              <w:t>Reliable in executing tasks according to protocols and</w:t>
            </w:r>
            <w:r w:rsidR="5B4BC168" w:rsidRPr="00F919AA">
              <w:rPr>
                <w:rFonts w:asciiTheme="minorHAnsi" w:hAnsiTheme="minorHAnsi" w:cstheme="minorBidi"/>
              </w:rPr>
              <w:t xml:space="preserve"> staff</w:t>
            </w:r>
            <w:r w:rsidRPr="00F919AA">
              <w:rPr>
                <w:rFonts w:asciiTheme="minorHAnsi" w:hAnsiTheme="minorHAnsi" w:cstheme="minorBidi"/>
              </w:rPr>
              <w:t xml:space="preserve"> </w:t>
            </w:r>
            <w:r w:rsidR="23E1370B" w:rsidRPr="00F919AA">
              <w:rPr>
                <w:rFonts w:asciiTheme="minorHAnsi" w:hAnsiTheme="minorHAnsi" w:cstheme="minorBidi"/>
              </w:rPr>
              <w:t>instructions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22B6E7" w14:textId="77777777" w:rsidR="00E3084E" w:rsidRDefault="00E3084E" w:rsidP="00E3084E">
            <w:pPr>
              <w:pStyle w:val="ListParagraph"/>
              <w:numPr>
                <w:ilvl w:val="0"/>
                <w:numId w:val="4"/>
              </w:numPr>
              <w:ind w:right="180"/>
              <w:rPr>
                <w:rFonts w:ascii="Calibri" w:hAnsi="Calibri" w:cs="Calibri"/>
              </w:rPr>
            </w:pPr>
            <w:r w:rsidRPr="00E3084E">
              <w:rPr>
                <w:rFonts w:ascii="Calibri" w:hAnsi="Calibri" w:cs="Calibri"/>
              </w:rPr>
              <w:t>Lab experience</w:t>
            </w:r>
          </w:p>
          <w:p w14:paraId="0EE2AACA" w14:textId="736F3F24" w:rsidR="00E3084E" w:rsidRPr="00E3084E" w:rsidRDefault="00E3084E" w:rsidP="00E3084E">
            <w:pPr>
              <w:pStyle w:val="ListParagraph"/>
              <w:numPr>
                <w:ilvl w:val="0"/>
                <w:numId w:val="4"/>
              </w:numPr>
              <w:ind w:right="180"/>
              <w:rPr>
                <w:rFonts w:ascii="Calibri" w:hAnsi="Calibri" w:cs="Calibri"/>
              </w:rPr>
            </w:pPr>
            <w:r>
              <w:rPr>
                <w:rFonts w:asciiTheme="minorHAnsi" w:hAnsiTheme="minorHAnsi" w:cstheme="minorHAnsi"/>
              </w:rPr>
              <w:t xml:space="preserve">Ability to use a microscope </w:t>
            </w:r>
          </w:p>
        </w:tc>
      </w:tr>
      <w:tr w:rsidR="00EC1BED" w14:paraId="4946AB50" w14:textId="77777777" w:rsidTr="194FAE54">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C50CEE" w14:textId="77777777" w:rsidR="00EC1BED" w:rsidRDefault="00EC1BED" w:rsidP="00E976B8">
            <w:pPr>
              <w:ind w:right="180"/>
              <w:jc w:val="both"/>
              <w:rPr>
                <w:rFonts w:ascii="Calibri" w:hAnsi="Calibri" w:cs="Calibri"/>
                <w:b/>
              </w:rPr>
            </w:pPr>
            <w:r>
              <w:rPr>
                <w:rFonts w:ascii="Calibri" w:hAnsi="Calibri" w:cs="Calibri"/>
                <w:b/>
              </w:rPr>
              <w:t xml:space="preserve">Additional requirements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DF1EDD" w14:textId="77777777" w:rsidR="00EC1BED" w:rsidRDefault="005A02D3" w:rsidP="005A02D3">
            <w:pPr>
              <w:pStyle w:val="ListParagraph"/>
              <w:numPr>
                <w:ilvl w:val="0"/>
                <w:numId w:val="6"/>
              </w:numPr>
              <w:ind w:right="180"/>
              <w:rPr>
                <w:rFonts w:ascii="Calibri" w:hAnsi="Calibri" w:cs="Calibri"/>
              </w:rPr>
            </w:pPr>
            <w:r w:rsidRPr="005A02D3">
              <w:rPr>
                <w:rFonts w:ascii="Calibri" w:hAnsi="Calibri" w:cs="Calibri"/>
              </w:rPr>
              <w:t>This role may not be suitable for people with allergies to plants or dust. Personal protective equipment will be provided.</w:t>
            </w:r>
          </w:p>
          <w:p w14:paraId="3E8DE240" w14:textId="18A1D4E0" w:rsidR="005A02D3" w:rsidRPr="005A02D3" w:rsidRDefault="005A02D3" w:rsidP="005A02D3">
            <w:pPr>
              <w:pStyle w:val="ListParagraph"/>
              <w:numPr>
                <w:ilvl w:val="0"/>
                <w:numId w:val="6"/>
              </w:numPr>
              <w:ind w:right="180"/>
              <w:rPr>
                <w:rFonts w:ascii="Calibri" w:hAnsi="Calibri" w:cs="Calibri"/>
              </w:rPr>
            </w:pPr>
            <w:r>
              <w:rPr>
                <w:rFonts w:ascii="Calibri" w:hAnsi="Calibri" w:cs="Calibri"/>
              </w:rPr>
              <w:t>Minimum six months commitment preferred (one day per week)</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D0B0A9" w14:textId="77777777" w:rsidR="00EC1BED" w:rsidRDefault="00EC1BED" w:rsidP="00E976B8">
            <w:pPr>
              <w:ind w:right="180"/>
              <w:jc w:val="both"/>
              <w:rPr>
                <w:rFonts w:ascii="Calibri" w:hAnsi="Calibri" w:cs="Calibri"/>
              </w:rPr>
            </w:pPr>
          </w:p>
          <w:p w14:paraId="7A454AD9" w14:textId="77777777" w:rsidR="00A21182" w:rsidRDefault="00A21182" w:rsidP="00E976B8">
            <w:pPr>
              <w:ind w:right="180"/>
              <w:jc w:val="both"/>
              <w:rPr>
                <w:rFonts w:ascii="Calibri" w:hAnsi="Calibri" w:cs="Calibri"/>
              </w:rPr>
            </w:pPr>
          </w:p>
          <w:p w14:paraId="642D83BF" w14:textId="0E15ED82" w:rsidR="00A21182" w:rsidRDefault="00A21182" w:rsidP="00E976B8">
            <w:pPr>
              <w:ind w:right="180"/>
              <w:jc w:val="both"/>
              <w:rPr>
                <w:rFonts w:ascii="Calibri" w:hAnsi="Calibri" w:cs="Calibri"/>
              </w:rPr>
            </w:pPr>
          </w:p>
        </w:tc>
      </w:tr>
    </w:tbl>
    <w:p w14:paraId="6F4C6A01" w14:textId="77777777" w:rsidR="00A00573" w:rsidRDefault="00A00573"/>
    <w:sectPr w:rsidR="00A00573">
      <w:headerReference w:type="default" r:id="rId13"/>
      <w:footerReference w:type="default" r:id="rId14"/>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D620D" w14:textId="77777777" w:rsidR="00741FE1" w:rsidRDefault="00741FE1">
      <w:r>
        <w:separator/>
      </w:r>
    </w:p>
  </w:endnote>
  <w:endnote w:type="continuationSeparator" w:id="0">
    <w:p w14:paraId="452D32A2" w14:textId="77777777" w:rsidR="00741FE1" w:rsidRDefault="00741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0F3F6" w14:textId="77777777" w:rsidR="00B36677" w:rsidRDefault="008065DB">
    <w:pPr>
      <w:pStyle w:val="Footer"/>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1ECBCC4E" w14:textId="77777777" w:rsidR="00B36677" w:rsidRDefault="008C1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04798" w14:textId="77777777" w:rsidR="00741FE1" w:rsidRDefault="00741FE1">
      <w:r>
        <w:separator/>
      </w:r>
    </w:p>
  </w:footnote>
  <w:footnote w:type="continuationSeparator" w:id="0">
    <w:p w14:paraId="71CB0EDF" w14:textId="77777777" w:rsidR="00741FE1" w:rsidRDefault="00741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9A263" w14:textId="72A95A45" w:rsidR="00B36677" w:rsidRDefault="0021300F">
    <w:pPr>
      <w:pStyle w:val="Header"/>
      <w:jc w:val="right"/>
    </w:pPr>
    <w:r>
      <w:rPr>
        <w:noProof/>
      </w:rPr>
      <w:drawing>
        <wp:inline distT="0" distB="0" distL="0" distR="0" wp14:anchorId="710563B7" wp14:editId="34053F3D">
          <wp:extent cx="8477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001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96BE8"/>
    <w:multiLevelType w:val="hybridMultilevel"/>
    <w:tmpl w:val="04D4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767087"/>
    <w:multiLevelType w:val="hybridMultilevel"/>
    <w:tmpl w:val="8DBE3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D05836"/>
    <w:multiLevelType w:val="hybridMultilevel"/>
    <w:tmpl w:val="1CAC4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A5F402B"/>
    <w:multiLevelType w:val="hybridMultilevel"/>
    <w:tmpl w:val="D0E0E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7074667"/>
    <w:multiLevelType w:val="hybridMultilevel"/>
    <w:tmpl w:val="51523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431080"/>
    <w:multiLevelType w:val="hybridMultilevel"/>
    <w:tmpl w:val="4F943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5DB"/>
    <w:rsid w:val="00011BFA"/>
    <w:rsid w:val="00014102"/>
    <w:rsid w:val="000E760B"/>
    <w:rsid w:val="00134164"/>
    <w:rsid w:val="00154626"/>
    <w:rsid w:val="00195B49"/>
    <w:rsid w:val="0021300F"/>
    <w:rsid w:val="003C10B3"/>
    <w:rsid w:val="003E0253"/>
    <w:rsid w:val="00400D12"/>
    <w:rsid w:val="0040799C"/>
    <w:rsid w:val="004540C5"/>
    <w:rsid w:val="004718CA"/>
    <w:rsid w:val="004D75D1"/>
    <w:rsid w:val="004F0AC0"/>
    <w:rsid w:val="00532409"/>
    <w:rsid w:val="005A02D3"/>
    <w:rsid w:val="00697994"/>
    <w:rsid w:val="006A1754"/>
    <w:rsid w:val="00741FE1"/>
    <w:rsid w:val="00752354"/>
    <w:rsid w:val="008065DB"/>
    <w:rsid w:val="00806F52"/>
    <w:rsid w:val="008C1444"/>
    <w:rsid w:val="00A00573"/>
    <w:rsid w:val="00A21182"/>
    <w:rsid w:val="00A36FA9"/>
    <w:rsid w:val="00B03D75"/>
    <w:rsid w:val="00B41AA1"/>
    <w:rsid w:val="00B75BD3"/>
    <w:rsid w:val="00B80AED"/>
    <w:rsid w:val="00C106B4"/>
    <w:rsid w:val="00C500AA"/>
    <w:rsid w:val="00C7534B"/>
    <w:rsid w:val="00D4604E"/>
    <w:rsid w:val="00DC652E"/>
    <w:rsid w:val="00E3084E"/>
    <w:rsid w:val="00E82BEE"/>
    <w:rsid w:val="00EC1BED"/>
    <w:rsid w:val="00EE7E72"/>
    <w:rsid w:val="00F919AA"/>
    <w:rsid w:val="02D6FFBB"/>
    <w:rsid w:val="03C242FB"/>
    <w:rsid w:val="05718E61"/>
    <w:rsid w:val="0C9C6700"/>
    <w:rsid w:val="1284A78E"/>
    <w:rsid w:val="1346B5C1"/>
    <w:rsid w:val="139E264D"/>
    <w:rsid w:val="148CC8A9"/>
    <w:rsid w:val="194FAE54"/>
    <w:rsid w:val="1BAC482F"/>
    <w:rsid w:val="1FD2929B"/>
    <w:rsid w:val="238C80D8"/>
    <w:rsid w:val="23E1370B"/>
    <w:rsid w:val="24BEB318"/>
    <w:rsid w:val="2606BA75"/>
    <w:rsid w:val="269E1B78"/>
    <w:rsid w:val="26D8290B"/>
    <w:rsid w:val="2764A073"/>
    <w:rsid w:val="298EB334"/>
    <w:rsid w:val="2A4814B0"/>
    <w:rsid w:val="2BAB3693"/>
    <w:rsid w:val="2D77A936"/>
    <w:rsid w:val="2E446AAC"/>
    <w:rsid w:val="327F13FC"/>
    <w:rsid w:val="33C99274"/>
    <w:rsid w:val="395DE825"/>
    <w:rsid w:val="39735C46"/>
    <w:rsid w:val="3A7D52FC"/>
    <w:rsid w:val="3E33E27B"/>
    <w:rsid w:val="3FD70BE2"/>
    <w:rsid w:val="4054E808"/>
    <w:rsid w:val="40765A43"/>
    <w:rsid w:val="44EA0F8B"/>
    <w:rsid w:val="471DBDBC"/>
    <w:rsid w:val="489CBC27"/>
    <w:rsid w:val="4A9FFFD6"/>
    <w:rsid w:val="4DC9A285"/>
    <w:rsid w:val="51458617"/>
    <w:rsid w:val="5B4BC168"/>
    <w:rsid w:val="5C36EA7F"/>
    <w:rsid w:val="5C939B66"/>
    <w:rsid w:val="5CFE7AD5"/>
    <w:rsid w:val="5D0DC012"/>
    <w:rsid w:val="6234CD68"/>
    <w:rsid w:val="64430D0C"/>
    <w:rsid w:val="64445BC2"/>
    <w:rsid w:val="6683B12D"/>
    <w:rsid w:val="670224A8"/>
    <w:rsid w:val="67EEF63A"/>
    <w:rsid w:val="6861305E"/>
    <w:rsid w:val="696791AC"/>
    <w:rsid w:val="6B2B0EF1"/>
    <w:rsid w:val="6F4019CB"/>
    <w:rsid w:val="71806379"/>
    <w:rsid w:val="72EE54E8"/>
    <w:rsid w:val="74584DFE"/>
    <w:rsid w:val="75840947"/>
    <w:rsid w:val="7960B780"/>
    <w:rsid w:val="7CCB9115"/>
    <w:rsid w:val="7D05D641"/>
    <w:rsid w:val="7D622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63D87B"/>
  <w15:chartTrackingRefBased/>
  <w15:docId w15:val="{EA833E0C-826F-4D15-B199-C1237D9F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5DB"/>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065DB"/>
    <w:pPr>
      <w:tabs>
        <w:tab w:val="center" w:pos="4513"/>
        <w:tab w:val="right" w:pos="9026"/>
      </w:tabs>
    </w:pPr>
  </w:style>
  <w:style w:type="character" w:customStyle="1" w:styleId="HeaderChar">
    <w:name w:val="Header Char"/>
    <w:basedOn w:val="DefaultParagraphFont"/>
    <w:link w:val="Header"/>
    <w:rsid w:val="008065DB"/>
    <w:rPr>
      <w:rFonts w:ascii="Times New Roman" w:eastAsia="Times New Roman" w:hAnsi="Times New Roman" w:cs="Times New Roman"/>
      <w:kern w:val="3"/>
      <w:sz w:val="24"/>
      <w:szCs w:val="24"/>
      <w:lang w:eastAsia="en-GB"/>
    </w:rPr>
  </w:style>
  <w:style w:type="paragraph" w:styleId="Footer">
    <w:name w:val="footer"/>
    <w:basedOn w:val="Normal"/>
    <w:link w:val="FooterChar"/>
    <w:rsid w:val="008065DB"/>
    <w:pPr>
      <w:tabs>
        <w:tab w:val="center" w:pos="4513"/>
        <w:tab w:val="right" w:pos="9026"/>
      </w:tabs>
    </w:pPr>
  </w:style>
  <w:style w:type="character" w:customStyle="1" w:styleId="FooterChar">
    <w:name w:val="Footer Char"/>
    <w:basedOn w:val="DefaultParagraphFont"/>
    <w:link w:val="Footer"/>
    <w:rsid w:val="008065DB"/>
    <w:rPr>
      <w:rFonts w:ascii="Times New Roman" w:eastAsia="Times New Roman" w:hAnsi="Times New Roman" w:cs="Times New Roman"/>
      <w:kern w:val="3"/>
      <w:sz w:val="24"/>
      <w:szCs w:val="24"/>
      <w:lang w:eastAsia="en-GB"/>
    </w:rPr>
  </w:style>
  <w:style w:type="paragraph" w:styleId="NormalWeb">
    <w:name w:val="Normal (Web)"/>
    <w:basedOn w:val="Normal"/>
    <w:uiPriority w:val="99"/>
    <w:semiHidden/>
    <w:unhideWhenUsed/>
    <w:rsid w:val="006A1754"/>
    <w:pPr>
      <w:suppressAutoHyphens w:val="0"/>
      <w:overflowPunct/>
      <w:autoSpaceDE/>
      <w:autoSpaceDN/>
      <w:spacing w:before="100" w:beforeAutospacing="1" w:after="100" w:afterAutospacing="1"/>
      <w:textAlignment w:val="auto"/>
    </w:pPr>
    <w:rPr>
      <w:kern w:val="0"/>
    </w:rPr>
  </w:style>
  <w:style w:type="paragraph" w:styleId="NoSpacing">
    <w:name w:val="No Spacing"/>
    <w:uiPriority w:val="1"/>
    <w:qFormat/>
    <w:rsid w:val="003E0253"/>
    <w:pPr>
      <w:spacing w:after="0" w:line="240" w:lineRule="auto"/>
    </w:pPr>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E3084E"/>
    <w:pPr>
      <w:ind w:left="720"/>
      <w:contextualSpacing/>
    </w:pPr>
  </w:style>
  <w:style w:type="paragraph" w:styleId="BalloonText">
    <w:name w:val="Balloon Text"/>
    <w:basedOn w:val="Normal"/>
    <w:link w:val="BalloonTextChar"/>
    <w:uiPriority w:val="99"/>
    <w:semiHidden/>
    <w:unhideWhenUsed/>
    <w:rsid w:val="00011B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BFA"/>
    <w:rPr>
      <w:rFonts w:ascii="Segoe UI" w:eastAsia="Times New Roman" w:hAnsi="Segoe UI" w:cs="Segoe UI"/>
      <w:kern w:val="3"/>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9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C5DB2F6AD1F64287F0887923C96576" ma:contentTypeVersion="10" ma:contentTypeDescription="Create a new document." ma:contentTypeScope="" ma:versionID="ba9fa1f573cecd20e040ad942beeab3f">
  <xsd:schema xmlns:xsd="http://www.w3.org/2001/XMLSchema" xmlns:xs="http://www.w3.org/2001/XMLSchema" xmlns:p="http://schemas.microsoft.com/office/2006/metadata/properties" xmlns:ns3="93165b15-ad2d-4678-aa3e-970e41da76ae" targetNamespace="http://schemas.microsoft.com/office/2006/metadata/properties" ma:root="true" ma:fieldsID="8c6a0ab7114005a8f16abd1e37ddb7db" ns3:_="">
    <xsd:import namespace="93165b15-ad2d-4678-aa3e-970e41da76a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65b15-ad2d-4678-aa3e-970e41da76a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3165b15-ad2d-4678-aa3e-970e41da76ae" xsi:nil="true"/>
  </documentManagement>
</p:properties>
</file>

<file path=customXml/itemProps1.xml><?xml version="1.0" encoding="utf-8"?>
<ds:datastoreItem xmlns:ds="http://schemas.openxmlformats.org/officeDocument/2006/customXml" ds:itemID="{F389B5F3-B22B-42E9-848A-2606CA45F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65b15-ad2d-4678-aa3e-970e41da7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602022-AFAC-406F-8154-0AE627FA5AD2}">
  <ds:schemaRefs>
    <ds:schemaRef ds:uri="http://schemas.microsoft.com/sharepoint/v3/contenttype/forms"/>
  </ds:schemaRefs>
</ds:datastoreItem>
</file>

<file path=customXml/itemProps3.xml><?xml version="1.0" encoding="utf-8"?>
<ds:datastoreItem xmlns:ds="http://schemas.openxmlformats.org/officeDocument/2006/customXml" ds:itemID="{8E90E976-5F4F-48FF-BAE0-556F6141E95E}">
  <ds:schemaRefs>
    <ds:schemaRef ds:uri="http://purl.org/dc/terms/"/>
    <ds:schemaRef ds:uri="http://schemas.microsoft.com/office/2006/metadata/propertie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93165b15-ad2d-4678-aa3e-970e41da76a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827</Words>
  <Characters>4715</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Anne-Maria Nicholas</dc:creator>
  <cp:keywords/>
  <dc:description/>
  <cp:lastModifiedBy>Mabli Yeoman</cp:lastModifiedBy>
  <cp:revision>2</cp:revision>
  <cp:lastPrinted>2026-09-10T08:05:00Z</cp:lastPrinted>
  <dcterms:created xsi:type="dcterms:W3CDTF">2026-09-23T08:49:00Z</dcterms:created>
  <dcterms:modified xsi:type="dcterms:W3CDTF">2026-09-23T08:49:00Z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0x01010055C5DB2F6AD1F64287F0887923C96576</vt:lpwstr>
  </property>
</Properties>
</file>